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664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 xml:space="preserve">ОБЛАСТНОЕ ГОСУДАРСТВЕННОЕ АВТОНОМНОЕ </w:t>
      </w:r>
    </w:p>
    <w:p w:rsidR="00507F54" w:rsidRPr="002F19AF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>ПРОФЕССИОНАЛЬНОЕ ОБРАЗОВАТЕЛЬНОЕ УЧРЕЖДЕНИЕ</w:t>
      </w:r>
    </w:p>
    <w:p w:rsidR="00507F54" w:rsidRPr="00585C15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585C15">
        <w:rPr>
          <w:rFonts w:ascii="Times New Roman" w:eastAsia="Calibri" w:hAnsi="Times New Roman"/>
          <w:sz w:val="28"/>
          <w:szCs w:val="28"/>
        </w:rPr>
        <w:t>«БЕЛГОРОДСКИЙ СТРОИТЕЛЬНЫЙ КОЛЛЕДЖ»</w:t>
      </w:r>
    </w:p>
    <w:p w:rsidR="00507F54" w:rsidRPr="002F19AF" w:rsidRDefault="00507F54" w:rsidP="00507F54">
      <w:pPr>
        <w:spacing w:after="0" w:line="360" w:lineRule="auto"/>
        <w:jc w:val="both"/>
        <w:rPr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right"/>
        <w:rPr>
          <w:b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7818" w:rsidRPr="002F19AF" w:rsidRDefault="00DA7818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Pr="002F19AF" w:rsidRDefault="00B6195F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Контрольно-измерительный материал</w:t>
      </w:r>
    </w:p>
    <w:p w:rsidR="00DA7818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>для проведения промежуточной аттестации</w:t>
      </w:r>
    </w:p>
    <w:p w:rsidR="00507F54" w:rsidRDefault="00507F54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 w:rsidRPr="002F19AF">
        <w:rPr>
          <w:rFonts w:ascii="Times New Roman" w:eastAsia="Calibri" w:hAnsi="Times New Roman"/>
          <w:sz w:val="28"/>
          <w:szCs w:val="28"/>
        </w:rPr>
        <w:t xml:space="preserve">по </w:t>
      </w:r>
      <w:r w:rsidR="00E17D4E">
        <w:rPr>
          <w:rFonts w:ascii="Times New Roman" w:eastAsia="Calibri" w:hAnsi="Times New Roman"/>
          <w:sz w:val="28"/>
          <w:szCs w:val="28"/>
        </w:rPr>
        <w:t>ПМ.</w:t>
      </w:r>
      <w:r>
        <w:rPr>
          <w:rFonts w:ascii="Times New Roman" w:eastAsia="Calibri" w:hAnsi="Times New Roman"/>
          <w:sz w:val="28"/>
          <w:szCs w:val="28"/>
        </w:rPr>
        <w:t xml:space="preserve">01 </w:t>
      </w:r>
      <w:r w:rsidR="00E17D4E">
        <w:rPr>
          <w:rFonts w:ascii="Times New Roman" w:eastAsia="Calibri" w:hAnsi="Times New Roman"/>
          <w:sz w:val="28"/>
          <w:szCs w:val="28"/>
        </w:rPr>
        <w:t>«</w:t>
      </w:r>
      <w:r w:rsidR="00E17D4E" w:rsidRPr="00E17D4E">
        <w:rPr>
          <w:rFonts w:ascii="Times New Roman" w:eastAsia="Calibri" w:hAnsi="Times New Roman"/>
          <w:sz w:val="28"/>
          <w:szCs w:val="28"/>
        </w:rPr>
        <w:t>Техническое обслуживание и ремонт автотранспортных средств</w:t>
      </w:r>
      <w:r w:rsidR="00E17D4E">
        <w:rPr>
          <w:rFonts w:ascii="Times New Roman" w:eastAsia="Calibri" w:hAnsi="Times New Roman"/>
          <w:sz w:val="28"/>
          <w:szCs w:val="28"/>
        </w:rPr>
        <w:t>»</w:t>
      </w:r>
    </w:p>
    <w:p w:rsidR="00795F01" w:rsidRPr="002F19AF" w:rsidRDefault="00795F01" w:rsidP="00507F54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bookmarkStart w:id="0" w:name="_Hlk6825018"/>
      <w:r w:rsidRPr="00795F01">
        <w:rPr>
          <w:rFonts w:ascii="Times New Roman" w:eastAsia="Calibri" w:hAnsi="Times New Roman"/>
          <w:sz w:val="28"/>
          <w:szCs w:val="28"/>
        </w:rPr>
        <w:t>МДК.01.</w:t>
      </w:r>
      <w:r>
        <w:rPr>
          <w:rFonts w:ascii="Times New Roman" w:eastAsia="Calibri" w:hAnsi="Times New Roman"/>
          <w:sz w:val="28"/>
          <w:szCs w:val="28"/>
        </w:rPr>
        <w:t>06 «</w:t>
      </w:r>
      <w:bookmarkStart w:id="1" w:name="_GoBack"/>
      <w:r w:rsidRPr="00795F01">
        <w:rPr>
          <w:rFonts w:ascii="Times New Roman" w:eastAsia="Calibri" w:hAnsi="Times New Roman"/>
          <w:sz w:val="28"/>
          <w:szCs w:val="28"/>
        </w:rPr>
        <w:t>Техническое обслуживание и ремонт шасси автомобилей</w:t>
      </w:r>
      <w:bookmarkEnd w:id="1"/>
      <w:r>
        <w:rPr>
          <w:rFonts w:ascii="Times New Roman" w:eastAsia="Calibri" w:hAnsi="Times New Roman"/>
          <w:sz w:val="28"/>
          <w:szCs w:val="28"/>
        </w:rPr>
        <w:t>»</w:t>
      </w:r>
    </w:p>
    <w:bookmarkEnd w:id="0"/>
    <w:p w:rsidR="00507F54" w:rsidRPr="002F19AF" w:rsidRDefault="00507F54" w:rsidP="00E17D4E">
      <w:pPr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специальность</w:t>
      </w:r>
      <w:r w:rsidRPr="002F19AF">
        <w:rPr>
          <w:rFonts w:ascii="Times New Roman" w:eastAsia="Calibri" w:hAnsi="Times New Roman"/>
          <w:sz w:val="28"/>
          <w:szCs w:val="28"/>
        </w:rPr>
        <w:t>:</w:t>
      </w:r>
    </w:p>
    <w:p w:rsidR="00507F54" w:rsidRPr="002F19AF" w:rsidRDefault="00507F54" w:rsidP="00E17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2F19AF">
        <w:rPr>
          <w:rFonts w:ascii="Times New Roman" w:hAnsi="Times New Roman"/>
          <w:sz w:val="28"/>
          <w:szCs w:val="28"/>
        </w:rPr>
        <w:t>.02.0</w:t>
      </w:r>
      <w:r w:rsidR="00E17D4E">
        <w:rPr>
          <w:rFonts w:ascii="Times New Roman" w:hAnsi="Times New Roman"/>
          <w:sz w:val="28"/>
          <w:szCs w:val="28"/>
        </w:rPr>
        <w:t>7</w:t>
      </w:r>
      <w:r w:rsidRPr="002F19A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Техническое обслуживание и ремонт </w:t>
      </w:r>
      <w:r w:rsidR="00E17D4E">
        <w:rPr>
          <w:rFonts w:ascii="Times New Roman" w:hAnsi="Times New Roman"/>
          <w:sz w:val="28"/>
          <w:szCs w:val="28"/>
        </w:rPr>
        <w:t>двигателей, систем и агрегатов автомобилей</w:t>
      </w:r>
      <w:r w:rsidRPr="002F19AF">
        <w:rPr>
          <w:rFonts w:ascii="Times New Roman" w:hAnsi="Times New Roman"/>
          <w:sz w:val="28"/>
          <w:szCs w:val="28"/>
        </w:rPr>
        <w:t>»</w:t>
      </w: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07F54" w:rsidRPr="002F19AF" w:rsidRDefault="00507F54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DA7818" w:rsidRPr="002F19AF" w:rsidRDefault="00DA7818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7CA8" w:rsidRDefault="00697CA8" w:rsidP="00507F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97CA8" w:rsidRDefault="00697CA8" w:rsidP="00507F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07F54" w:rsidRPr="002F19AF" w:rsidRDefault="00507F54" w:rsidP="00507F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F19AF">
        <w:rPr>
          <w:rFonts w:ascii="Times New Roman" w:hAnsi="Times New Roman"/>
          <w:sz w:val="28"/>
          <w:szCs w:val="28"/>
        </w:rPr>
        <w:t xml:space="preserve">г. Белгород, </w:t>
      </w:r>
      <w:r w:rsidR="000952E4">
        <w:rPr>
          <w:rFonts w:ascii="Times New Roman" w:hAnsi="Times New Roman"/>
          <w:sz w:val="28"/>
          <w:szCs w:val="28"/>
        </w:rPr>
        <w:t>2019</w:t>
      </w:r>
      <w:r w:rsidRPr="002F19AF">
        <w:rPr>
          <w:rFonts w:ascii="Times New Roman" w:hAnsi="Times New Roman"/>
          <w:sz w:val="28"/>
          <w:szCs w:val="28"/>
        </w:rPr>
        <w:t xml:space="preserve"> г.</w:t>
      </w:r>
    </w:p>
    <w:p w:rsidR="00D73EB2" w:rsidRDefault="00D73EB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контрольно-измерительных материалов </w:t>
      </w:r>
      <w:r w:rsidRPr="009C6EF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ПМ.01 </w:t>
      </w:r>
      <w:r w:rsidRPr="002C23E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Техническое обслуживание и ремонт </w:t>
      </w:r>
      <w:r w:rsidR="00E17D4E">
        <w:rPr>
          <w:rFonts w:ascii="Times New Roman" w:hAnsi="Times New Roman" w:cs="Times New Roman"/>
          <w:sz w:val="28"/>
          <w:szCs w:val="28"/>
        </w:rPr>
        <w:t>автотранспортных средств</w:t>
      </w:r>
      <w:r w:rsidRPr="002C23E9">
        <w:rPr>
          <w:rFonts w:ascii="Times New Roman" w:hAnsi="Times New Roman" w:cs="Times New Roman"/>
          <w:sz w:val="28"/>
          <w:szCs w:val="28"/>
        </w:rPr>
        <w:t>»</w:t>
      </w:r>
      <w:r w:rsidR="00795F01" w:rsidRPr="00795F01">
        <w:t xml:space="preserve"> </w:t>
      </w:r>
      <w:r w:rsidR="00795F01" w:rsidRPr="00795F01">
        <w:rPr>
          <w:rFonts w:ascii="Times New Roman" w:hAnsi="Times New Roman" w:cs="Times New Roman"/>
          <w:sz w:val="28"/>
          <w:szCs w:val="28"/>
        </w:rPr>
        <w:t>МДК.01.06 «Техническое обслуживание и ремонт шасси автомобилей»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6EFF">
        <w:rPr>
          <w:rFonts w:ascii="Times New Roman" w:hAnsi="Times New Roman" w:cs="Times New Roman"/>
          <w:sz w:val="28"/>
          <w:szCs w:val="28"/>
        </w:rPr>
        <w:t xml:space="preserve">разработан </w:t>
      </w:r>
      <w:r>
        <w:rPr>
          <w:rFonts w:ascii="Times New Roman" w:hAnsi="Times New Roman" w:cs="Times New Roman"/>
          <w:sz w:val="28"/>
          <w:szCs w:val="28"/>
        </w:rPr>
        <w:t>на основе</w:t>
      </w:r>
      <w:r w:rsidR="00795F01">
        <w:rPr>
          <w:rFonts w:ascii="Times New Roman" w:hAnsi="Times New Roman" w:cs="Times New Roman"/>
          <w:sz w:val="28"/>
          <w:szCs w:val="28"/>
        </w:rPr>
        <w:t xml:space="preserve"> примерной образовательной программы и</w:t>
      </w:r>
      <w:r>
        <w:rPr>
          <w:rFonts w:ascii="Times New Roman" w:hAnsi="Times New Roman" w:cs="Times New Roman"/>
          <w:sz w:val="28"/>
          <w:szCs w:val="28"/>
        </w:rPr>
        <w:t xml:space="preserve"> рабочей программы </w:t>
      </w:r>
      <w:r w:rsidRPr="009C6EF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указанному профессиональному модулю </w:t>
      </w:r>
      <w:r w:rsidRPr="002C23E9">
        <w:rPr>
          <w:rFonts w:ascii="Times New Roman" w:hAnsi="Times New Roman" w:cs="Times New Roman"/>
          <w:sz w:val="28"/>
          <w:szCs w:val="28"/>
        </w:rPr>
        <w:t>специальности</w:t>
      </w:r>
      <w:r w:rsidR="00E17D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23.02.</w:t>
      </w:r>
      <w:r w:rsidR="00E17D4E" w:rsidRPr="00E17D4E">
        <w:rPr>
          <w:rFonts w:ascii="Times New Roman" w:hAnsi="Times New Roman" w:cs="Times New Roman"/>
          <w:b/>
          <w:bCs/>
          <w:sz w:val="28"/>
          <w:szCs w:val="28"/>
        </w:rPr>
        <w:t>07 «Техническое обслуживание и ремонт двигателей, систем и агрегатов автомобилей»</w:t>
      </w:r>
    </w:p>
    <w:p w:rsidR="00795F01" w:rsidRDefault="00D73EB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6EFF">
        <w:rPr>
          <w:rFonts w:ascii="Times New Roman" w:hAnsi="Times New Roman" w:cs="Times New Roman"/>
          <w:sz w:val="28"/>
          <w:szCs w:val="28"/>
        </w:rPr>
        <w:t>Организация-разработчик:</w:t>
      </w:r>
    </w:p>
    <w:p w:rsidR="00795F01" w:rsidRDefault="00795F01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5F01">
        <w:rPr>
          <w:rFonts w:ascii="Times New Roman" w:hAnsi="Times New Roman" w:cs="Times New Roman"/>
          <w:b/>
          <w:sz w:val="28"/>
          <w:szCs w:val="28"/>
        </w:rPr>
        <w:t>Федеральное государственное бюджетное учреждение дополнительного профессионального образования «Учебно-методический центр по образованию на железнодорожном транспорте» (ФГБУ ДПО «УМЦ ЖДТ»)</w:t>
      </w:r>
    </w:p>
    <w:p w:rsidR="00D73EB2" w:rsidRPr="009C6EFF" w:rsidRDefault="00D73EB2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6EFF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профессиональное </w:t>
      </w:r>
      <w:r w:rsidRPr="009C6EFF"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</w:t>
      </w:r>
      <w:r w:rsidRPr="009C6EFF">
        <w:rPr>
          <w:rFonts w:ascii="Times New Roman" w:hAnsi="Times New Roman" w:cs="Times New Roman"/>
          <w:b/>
          <w:bCs/>
          <w:sz w:val="28"/>
          <w:szCs w:val="28"/>
        </w:rPr>
        <w:t>«Белгородский строительный колледж»</w:t>
      </w:r>
    </w:p>
    <w:p w:rsidR="00D73EB2" w:rsidRDefault="00D73EB2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73EB2" w:rsidRPr="009C6EFF" w:rsidRDefault="00697CA8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</w:t>
      </w:r>
      <w:r w:rsidR="00D73EB2" w:rsidRPr="009C6EF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Вознесенский М.А., преподаватель ОГАПОУ </w:t>
      </w:r>
      <w:proofErr w:type="gramStart"/>
      <w:r>
        <w:rPr>
          <w:rFonts w:ascii="Times New Roman" w:hAnsi="Times New Roman" w:cs="Times New Roman"/>
          <w:sz w:val="28"/>
          <w:szCs w:val="28"/>
        </w:rPr>
        <w:t>« БСК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D73EB2" w:rsidRDefault="00D73EB2" w:rsidP="00D73EB2">
      <w:pPr>
        <w:shd w:val="clear" w:color="auto" w:fill="FFFFFF"/>
        <w:spacing w:line="370" w:lineRule="exact"/>
        <w:rPr>
          <w:b/>
          <w:bCs/>
          <w:sz w:val="28"/>
          <w:szCs w:val="32"/>
        </w:rPr>
      </w:pP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Протокол № ___ от_______________ 20__ г.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____________________</w:t>
      </w:r>
    </w:p>
    <w:p w:rsidR="00D73EB2" w:rsidRPr="005F3EE2" w:rsidRDefault="00D73EB2" w:rsidP="00D73EB2">
      <w:pPr>
        <w:rPr>
          <w:sz w:val="28"/>
          <w:szCs w:val="28"/>
        </w:rPr>
      </w:pPr>
    </w:p>
    <w:p w:rsidR="00D73EB2" w:rsidRPr="005F3EE2" w:rsidRDefault="00D73EB2" w:rsidP="00D73EB2">
      <w:pPr>
        <w:rPr>
          <w:rFonts w:ascii="Times New Roman" w:hAnsi="Times New Roman" w:cs="Times New Roman"/>
          <w:sz w:val="28"/>
          <w:szCs w:val="28"/>
        </w:rPr>
      </w:pPr>
      <w:r w:rsidRPr="005F3EE2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  комиссии</w:t>
      </w:r>
    </w:p>
    <w:p w:rsidR="00D73EB2" w:rsidRPr="005F3EE2" w:rsidRDefault="00D73EB2" w:rsidP="00D73EB2">
      <w:pPr>
        <w:rPr>
          <w:rFonts w:ascii="Times New Roman" w:hAnsi="Times New Roman" w:cs="Times New Roman"/>
          <w:sz w:val="28"/>
          <w:szCs w:val="28"/>
        </w:rPr>
      </w:pP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>Протокол № ___ от_______________ 20__ г.</w:t>
      </w:r>
    </w:p>
    <w:p w:rsidR="00D73EB2" w:rsidRPr="005F3EE2" w:rsidRDefault="00D73EB2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F3EE2">
        <w:rPr>
          <w:rStyle w:val="FontStyle11"/>
          <w:sz w:val="28"/>
          <w:szCs w:val="28"/>
        </w:rPr>
        <w:t xml:space="preserve">Председатель </w:t>
      </w:r>
      <w:r w:rsidRPr="005F3EE2">
        <w:rPr>
          <w:sz w:val="28"/>
          <w:szCs w:val="28"/>
        </w:rPr>
        <w:t>предметно- цикловой комиссии</w:t>
      </w:r>
    </w:p>
    <w:p w:rsidR="00D73EB2" w:rsidRPr="005F3EE2" w:rsidRDefault="00D73EB2" w:rsidP="00D73EB2">
      <w:pPr>
        <w:rPr>
          <w:sz w:val="28"/>
          <w:szCs w:val="28"/>
        </w:rPr>
      </w:pPr>
    </w:p>
    <w:p w:rsidR="00D73EB2" w:rsidRDefault="00D73EB2" w:rsidP="00D73EB2">
      <w:pPr>
        <w:rPr>
          <w:sz w:val="28"/>
          <w:szCs w:val="28"/>
        </w:rPr>
      </w:pPr>
      <w:r w:rsidRPr="005F3EE2">
        <w:rPr>
          <w:sz w:val="28"/>
          <w:szCs w:val="28"/>
        </w:rPr>
        <w:t>______________________</w:t>
      </w:r>
    </w:p>
    <w:p w:rsidR="00D73EB2" w:rsidRDefault="00D73EB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73EB2" w:rsidRDefault="00D73EB2" w:rsidP="00D73E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D73EB2" w:rsidRPr="00A9177E" w:rsidRDefault="00D73EB2" w:rsidP="0098021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 xml:space="preserve">КИМ. </w:t>
      </w:r>
    </w:p>
    <w:p w:rsidR="00D73EB2" w:rsidRDefault="00D73EB2" w:rsidP="00D73EB2">
      <w:pPr>
        <w:pStyle w:val="ab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 w:rsidR="00697CA8">
        <w:rPr>
          <w:rFonts w:ascii="Times New Roman" w:hAnsi="Times New Roman" w:cs="Times New Roman"/>
          <w:b/>
          <w:sz w:val="28"/>
          <w:szCs w:val="28"/>
        </w:rPr>
        <w:t>/ КОНТРОЛЬНЫМ РАБОТАМ.</w:t>
      </w:r>
    </w:p>
    <w:p w:rsidR="00D73EB2" w:rsidRDefault="00D73EB2" w:rsidP="00D73EB2">
      <w:pPr>
        <w:pStyle w:val="ab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D73EB2" w:rsidRDefault="00D73EB2" w:rsidP="00D73EB2">
      <w:pPr>
        <w:pStyle w:val="ab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C41DB4">
        <w:rPr>
          <w:rFonts w:ascii="Times New Roman" w:hAnsi="Times New Roman" w:cs="Times New Roman"/>
          <w:b/>
          <w:sz w:val="28"/>
          <w:szCs w:val="28"/>
        </w:rPr>
        <w:t>МДК 01.02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73EB2" w:rsidRPr="004B1335" w:rsidRDefault="00D73EB2" w:rsidP="00D73EB2">
      <w:pPr>
        <w:pStyle w:val="ab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D73EB2" w:rsidRDefault="00D73EB2" w:rsidP="00D73EB2">
      <w:pPr>
        <w:pStyle w:val="ab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C41DB4">
        <w:rPr>
          <w:rFonts w:ascii="Times New Roman" w:hAnsi="Times New Roman" w:cs="Times New Roman"/>
          <w:b/>
          <w:sz w:val="28"/>
          <w:szCs w:val="28"/>
        </w:rPr>
        <w:t>МДК 01.02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73EB2" w:rsidRPr="004B1335" w:rsidRDefault="00D73EB2" w:rsidP="00D73EB2">
      <w:pPr>
        <w:pStyle w:val="ab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D73EB2" w:rsidRPr="003D1766" w:rsidRDefault="00D73EB2" w:rsidP="00D73EB2">
      <w:pPr>
        <w:pStyle w:val="ab"/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73EB2" w:rsidRDefault="00D73EB2" w:rsidP="00D73EB2">
      <w:bookmarkStart w:id="2" w:name="_Toc316860036"/>
    </w:p>
    <w:p w:rsidR="00D73EB2" w:rsidRDefault="00D73EB2" w:rsidP="00D73EB2"/>
    <w:p w:rsidR="00D73EB2" w:rsidRDefault="00D73EB2" w:rsidP="00D73EB2"/>
    <w:p w:rsidR="00D73EB2" w:rsidRDefault="00D73EB2" w:rsidP="00D73EB2"/>
    <w:p w:rsidR="00D73EB2" w:rsidRDefault="00D73EB2" w:rsidP="00D73EB2"/>
    <w:p w:rsidR="00D73EB2" w:rsidRDefault="00D73EB2" w:rsidP="00D73EB2"/>
    <w:p w:rsidR="00D73EB2" w:rsidRPr="003B422F" w:rsidRDefault="00D73EB2" w:rsidP="00772350">
      <w:pPr>
        <w:pStyle w:val="1"/>
        <w:numPr>
          <w:ilvl w:val="0"/>
          <w:numId w:val="144"/>
        </w:numPr>
        <w:rPr>
          <w:i/>
          <w:iCs/>
        </w:rPr>
      </w:pPr>
      <w:r w:rsidRPr="003B422F">
        <w:lastRenderedPageBreak/>
        <w:t xml:space="preserve">Паспорт комплекта </w:t>
      </w:r>
      <w:r w:rsidR="004515F4">
        <w:t>контрольно-измерительных материалов</w:t>
      </w:r>
    </w:p>
    <w:bookmarkEnd w:id="2"/>
    <w:p w:rsidR="00D73EB2" w:rsidRPr="0068561D" w:rsidRDefault="00D73EB2" w:rsidP="00772350">
      <w:pPr>
        <w:pStyle w:val="2"/>
        <w:numPr>
          <w:ilvl w:val="1"/>
          <w:numId w:val="145"/>
        </w:numPr>
      </w:pPr>
      <w:r w:rsidRPr="0068561D">
        <w:t xml:space="preserve">Область применения комплекта </w:t>
      </w:r>
      <w:r w:rsidR="004515F4">
        <w:t xml:space="preserve">контрольно-измерительных материалов </w:t>
      </w:r>
      <w:bookmarkStart w:id="3" w:name="_Hlk6825298"/>
      <w:r w:rsidR="00795F01" w:rsidRPr="00795F01">
        <w:t>МДК.01.</w:t>
      </w:r>
      <w:r w:rsidR="00795F01">
        <w:t>06 «</w:t>
      </w:r>
      <w:r w:rsidR="00795F01" w:rsidRPr="00795F01">
        <w:t>Техническое обслуживание и ремонт шасси автомобилей</w:t>
      </w:r>
      <w:r w:rsidR="00795F01">
        <w:t>»</w:t>
      </w:r>
      <w:bookmarkEnd w:id="3"/>
    </w:p>
    <w:p w:rsidR="00D73EB2" w:rsidRDefault="00D73EB2" w:rsidP="00D73EB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73EB2" w:rsidRPr="004515F4" w:rsidRDefault="00D73EB2" w:rsidP="00D73EB2">
      <w:pPr>
        <w:pStyle w:val="ab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15F4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2C71D7">
        <w:rPr>
          <w:rFonts w:ascii="Times New Roman" w:hAnsi="Times New Roman" w:cs="Times New Roman"/>
          <w:sz w:val="28"/>
          <w:szCs w:val="28"/>
        </w:rPr>
        <w:t xml:space="preserve">КИМ </w:t>
      </w:r>
      <w:r w:rsidRPr="004515F4">
        <w:rPr>
          <w:rFonts w:ascii="Times New Roman" w:hAnsi="Times New Roman" w:cs="Times New Roman"/>
          <w:sz w:val="28"/>
          <w:szCs w:val="28"/>
        </w:rPr>
        <w:t>предназначен для оценки результатов освоения</w:t>
      </w:r>
      <w:r w:rsidR="004515F4" w:rsidRPr="004515F4">
        <w:rPr>
          <w:rFonts w:ascii="Times New Roman" w:hAnsi="Times New Roman" w:cs="Times New Roman"/>
          <w:sz w:val="28"/>
          <w:szCs w:val="28"/>
        </w:rPr>
        <w:t xml:space="preserve"> </w:t>
      </w:r>
      <w:r w:rsidR="00795F01" w:rsidRPr="00795F01">
        <w:rPr>
          <w:rFonts w:ascii="Times New Roman" w:hAnsi="Times New Roman" w:cs="Times New Roman"/>
          <w:sz w:val="28"/>
          <w:szCs w:val="28"/>
        </w:rPr>
        <w:t>МДК.01.06 «Техническое обслуживание и ремонт шасси автомобилей»</w:t>
      </w:r>
      <w:r w:rsidR="00E17D4E">
        <w:rPr>
          <w:rFonts w:ascii="Times New Roman" w:hAnsi="Times New Roman" w:cs="Times New Roman"/>
          <w:sz w:val="28"/>
          <w:szCs w:val="28"/>
        </w:rPr>
        <w:t xml:space="preserve"> профессионального модуля ПМ.01 </w:t>
      </w:r>
      <w:r w:rsidR="00E17D4E" w:rsidRPr="002C23E9">
        <w:rPr>
          <w:rFonts w:ascii="Times New Roman" w:hAnsi="Times New Roman" w:cs="Times New Roman"/>
          <w:sz w:val="28"/>
          <w:szCs w:val="28"/>
        </w:rPr>
        <w:t>«</w:t>
      </w:r>
      <w:r w:rsidR="00E17D4E">
        <w:rPr>
          <w:rFonts w:ascii="Times New Roman" w:hAnsi="Times New Roman" w:cs="Times New Roman"/>
          <w:sz w:val="28"/>
          <w:szCs w:val="28"/>
        </w:rPr>
        <w:t>Техническое обслуживание и ремонт автотранспортных средств</w:t>
      </w:r>
      <w:r w:rsidR="00E17D4E" w:rsidRPr="002C23E9">
        <w:rPr>
          <w:rFonts w:ascii="Times New Roman" w:hAnsi="Times New Roman" w:cs="Times New Roman"/>
          <w:sz w:val="28"/>
          <w:szCs w:val="28"/>
        </w:rPr>
        <w:t>»</w:t>
      </w:r>
      <w:r w:rsidR="00E17D4E">
        <w:rPr>
          <w:rFonts w:ascii="Times New Roman" w:hAnsi="Times New Roman" w:cs="Times New Roman"/>
          <w:sz w:val="28"/>
          <w:szCs w:val="28"/>
        </w:rPr>
        <w:t xml:space="preserve"> при промежуточной аттестации</w:t>
      </w:r>
      <w:r w:rsidR="004515F4" w:rsidRPr="004515F4">
        <w:rPr>
          <w:rFonts w:ascii="Times New Roman" w:hAnsi="Times New Roman" w:cs="Times New Roman"/>
          <w:sz w:val="28"/>
          <w:szCs w:val="28"/>
        </w:rPr>
        <w:t>.</w:t>
      </w:r>
    </w:p>
    <w:p w:rsidR="00D73EB2" w:rsidRPr="00EF398C" w:rsidRDefault="00EF398C" w:rsidP="00772350">
      <w:pPr>
        <w:pStyle w:val="2"/>
        <w:numPr>
          <w:ilvl w:val="1"/>
          <w:numId w:val="145"/>
        </w:numPr>
      </w:pPr>
      <w:r w:rsidRPr="00EF398C">
        <w:t>Цели и задачи</w:t>
      </w:r>
    </w:p>
    <w:p w:rsidR="00D73EB2" w:rsidRPr="002450F1" w:rsidRDefault="00D73EB2" w:rsidP="00D73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0F1">
        <w:rPr>
          <w:rFonts w:ascii="Times New Roman" w:hAnsi="Times New Roman" w:cs="Times New Roman"/>
          <w:sz w:val="28"/>
          <w:szCs w:val="28"/>
        </w:rPr>
        <w:t>С целью овладения указанным</w:t>
      </w:r>
      <w:r w:rsidR="00C74F32">
        <w:rPr>
          <w:rFonts w:ascii="Times New Roman" w:hAnsi="Times New Roman" w:cs="Times New Roman"/>
          <w:sz w:val="28"/>
          <w:szCs w:val="28"/>
        </w:rPr>
        <w:t>и вида</w:t>
      </w:r>
      <w:r w:rsidRPr="002450F1">
        <w:rPr>
          <w:rFonts w:ascii="Times New Roman" w:hAnsi="Times New Roman" w:cs="Times New Roman"/>
          <w:sz w:val="28"/>
          <w:szCs w:val="28"/>
        </w:rPr>
        <w:t>м</w:t>
      </w:r>
      <w:r w:rsidR="00C74F32">
        <w:rPr>
          <w:rFonts w:ascii="Times New Roman" w:hAnsi="Times New Roman" w:cs="Times New Roman"/>
          <w:sz w:val="28"/>
          <w:szCs w:val="28"/>
        </w:rPr>
        <w:t>и</w:t>
      </w:r>
      <w:r w:rsidRPr="002450F1">
        <w:rPr>
          <w:rFonts w:ascii="Times New Roman" w:hAnsi="Times New Roman" w:cs="Times New Roman"/>
          <w:sz w:val="28"/>
          <w:szCs w:val="28"/>
        </w:rPr>
        <w:t xml:space="preserve"> деятельности и соответствующими </w:t>
      </w:r>
      <w:r w:rsidR="00C74F32">
        <w:rPr>
          <w:rFonts w:ascii="Times New Roman" w:hAnsi="Times New Roman" w:cs="Times New Roman"/>
          <w:sz w:val="28"/>
          <w:szCs w:val="28"/>
        </w:rPr>
        <w:t xml:space="preserve">общими и </w:t>
      </w:r>
      <w:r w:rsidRPr="002450F1">
        <w:rPr>
          <w:rFonts w:ascii="Times New Roman" w:hAnsi="Times New Roman" w:cs="Times New Roman"/>
          <w:sz w:val="28"/>
          <w:szCs w:val="28"/>
        </w:rPr>
        <w:t>профессиональными компетенциями обучающийся в ходе освоения</w:t>
      </w:r>
      <w:r w:rsidR="00213D95">
        <w:rPr>
          <w:rFonts w:ascii="Times New Roman" w:hAnsi="Times New Roman" w:cs="Times New Roman"/>
          <w:sz w:val="28"/>
          <w:szCs w:val="28"/>
        </w:rPr>
        <w:t xml:space="preserve"> </w:t>
      </w:r>
      <w:r w:rsidR="00795F01">
        <w:rPr>
          <w:rFonts w:ascii="Times New Roman" w:hAnsi="Times New Roman" w:cs="Times New Roman"/>
          <w:sz w:val="28"/>
          <w:szCs w:val="28"/>
        </w:rPr>
        <w:t>МДК.01.06</w:t>
      </w:r>
      <w:r w:rsidR="00213D95">
        <w:rPr>
          <w:rFonts w:ascii="Times New Roman" w:hAnsi="Times New Roman" w:cs="Times New Roman"/>
          <w:sz w:val="28"/>
          <w:szCs w:val="28"/>
        </w:rPr>
        <w:t xml:space="preserve"> </w:t>
      </w:r>
      <w:r w:rsidR="00C74F32">
        <w:rPr>
          <w:rFonts w:ascii="Times New Roman" w:hAnsi="Times New Roman" w:cs="Times New Roman"/>
          <w:sz w:val="28"/>
          <w:szCs w:val="28"/>
        </w:rPr>
        <w:t>должен</w:t>
      </w:r>
      <w:r w:rsidRPr="002450F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12"/>
      </w:tblGrid>
      <w:tr w:rsidR="00213D95" w:rsidRPr="00C33A71" w:rsidTr="000108E2">
        <w:tc>
          <w:tcPr>
            <w:tcW w:w="1242" w:type="dxa"/>
          </w:tcPr>
          <w:p w:rsidR="00213D95" w:rsidRPr="00D940E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D940E1">
              <w:rPr>
                <w:rFonts w:ascii="Times New Roman" w:hAnsi="Times New Roman"/>
                <w:bCs/>
                <w:lang w:eastAsia="en-US"/>
              </w:rPr>
              <w:t>Иметь практический опыт</w:t>
            </w:r>
          </w:p>
        </w:tc>
        <w:tc>
          <w:tcPr>
            <w:tcW w:w="8612" w:type="dxa"/>
          </w:tcPr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Приемки и подготовка автомобиля к диагностике в соответствии с запросами заказчика.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Общей органолептической диагностики автомобильных двигателей по внешним признакам с соблюдением безопасных приемов труда.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Проведения инструментальной диагностики автомобильных двигателей с соблюдение безопасных приемов труда, использованием оборудования и контрольно-измерительных инструментов.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Оценки результатов диагностики автомобильных двигателей.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Оформления диагностической карты автомобиля.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 xml:space="preserve">Приёма автомобиля на техническое обслуживание в соответствии с </w:t>
            </w:r>
            <w:proofErr w:type="spellStart"/>
            <w:r w:rsidRPr="00F234DB">
              <w:rPr>
                <w:rFonts w:ascii="Times New Roman" w:hAnsi="Times New Roman"/>
                <w:sz w:val="24"/>
                <w:szCs w:val="24"/>
              </w:rPr>
              <w:t>регламентами.Определения</w:t>
            </w:r>
            <w:proofErr w:type="spellEnd"/>
            <w:r w:rsidRPr="00F234DB">
              <w:rPr>
                <w:rFonts w:ascii="Times New Roman" w:hAnsi="Times New Roman"/>
                <w:sz w:val="24"/>
                <w:szCs w:val="24"/>
              </w:rPr>
              <w:t xml:space="preserve"> перечней работ по техническому обслуживанию двигателей. Подбора оборудования, инструментов и расходных материалов.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 xml:space="preserve">Выполнения регламентных работ по техническому обслуживанию автомобильных </w:t>
            </w:r>
            <w:proofErr w:type="spellStart"/>
            <w:r w:rsidRPr="00F234DB">
              <w:rPr>
                <w:rFonts w:ascii="Times New Roman" w:hAnsi="Times New Roman"/>
                <w:sz w:val="24"/>
                <w:szCs w:val="24"/>
              </w:rPr>
              <w:t>двигателей.Сдачи</w:t>
            </w:r>
            <w:proofErr w:type="spellEnd"/>
            <w:r w:rsidRPr="00F234DB">
              <w:rPr>
                <w:rFonts w:ascii="Times New Roman" w:hAnsi="Times New Roman"/>
                <w:sz w:val="24"/>
                <w:szCs w:val="24"/>
              </w:rPr>
              <w:t xml:space="preserve"> автомобиля заказчику. Оформления технической </w:t>
            </w:r>
            <w:proofErr w:type="spellStart"/>
            <w:r w:rsidRPr="00F234DB">
              <w:rPr>
                <w:rFonts w:ascii="Times New Roman" w:hAnsi="Times New Roman"/>
                <w:sz w:val="24"/>
                <w:szCs w:val="24"/>
              </w:rPr>
              <w:t>документации.Подготовки</w:t>
            </w:r>
            <w:proofErr w:type="spellEnd"/>
            <w:r w:rsidRPr="00F234DB">
              <w:rPr>
                <w:rFonts w:ascii="Times New Roman" w:hAnsi="Times New Roman"/>
                <w:sz w:val="24"/>
                <w:szCs w:val="24"/>
              </w:rPr>
              <w:t xml:space="preserve"> автомобиля к ремонту. Оформления первичной документации для ремонта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234DB">
              <w:rPr>
                <w:rFonts w:ascii="Times New Roman" w:hAnsi="Times New Roman"/>
                <w:sz w:val="24"/>
                <w:szCs w:val="24"/>
              </w:rPr>
              <w:t>Демонтажа и монтажа двигателя автомобиля; разборка и сборка его механизмов и систем, замена его отдельных деталей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 xml:space="preserve">Проведения технических измерений соответствующим инструментом и </w:t>
            </w:r>
            <w:proofErr w:type="spellStart"/>
            <w:r w:rsidRPr="00F234DB">
              <w:rPr>
                <w:rFonts w:ascii="Times New Roman" w:hAnsi="Times New Roman"/>
                <w:sz w:val="24"/>
                <w:szCs w:val="24"/>
              </w:rPr>
              <w:t>приборами.Ремонта</w:t>
            </w:r>
            <w:proofErr w:type="spellEnd"/>
            <w:r w:rsidRPr="00F234DB">
              <w:rPr>
                <w:rFonts w:ascii="Times New Roman" w:hAnsi="Times New Roman"/>
                <w:sz w:val="24"/>
                <w:szCs w:val="24"/>
              </w:rPr>
              <w:t xml:space="preserve"> деталей систем и механизмов двигателя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Регулировки, испытания систем и механизмов двигателя после ремонта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Диагностики технического состояния приборов электрооборудования автомобилей по внешним признакам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F234DB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4DB">
              <w:rPr>
                <w:rFonts w:ascii="Times New Roman" w:hAnsi="Times New Roman"/>
                <w:sz w:val="24"/>
                <w:szCs w:val="24"/>
              </w:rPr>
              <w:t>Оценки результатов диагностики технического состояния электрических и электронных систем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Диагностики технического состояния приборов электрооборудования автомобилей по внешним признакам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Выполнения регламентных работ по техническому обслуживанию электрических и электронных систем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Подготовки автомобиля к ремонту. Оформление первичной документации для ремонта.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lastRenderedPageBreak/>
              <w:t>Демонтажа и монтаж узлов и элементов электрических и электронных систем, автомобиля, их замена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Проверки состояния узлов и элементов электрических и электронных систем соответствующим инструментом и приборами.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Ремонта узлов и элементов электрических и электронных систем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Регулировки, испытание узлов и элементов электрических и электронных систем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Подготовки средств диагностирования трансмиссии, ходовой части и органов управления </w:t>
            </w:r>
            <w:proofErr w:type="spellStart"/>
            <w:r w:rsidRPr="00972997">
              <w:rPr>
                <w:rFonts w:ascii="Times New Roman" w:hAnsi="Times New Roman"/>
              </w:rPr>
              <w:t>автомобилей.Диагностики</w:t>
            </w:r>
            <w:proofErr w:type="spellEnd"/>
            <w:r w:rsidRPr="00972997">
              <w:rPr>
                <w:rFonts w:ascii="Times New Roman" w:hAnsi="Times New Roman"/>
              </w:rPr>
              <w:t xml:space="preserve"> технического состояния автомобильных трансмиссий по внешним признакам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Проведения инструментальной диагностики технического состояния</w:t>
            </w:r>
            <w:r>
              <w:rPr>
                <w:rFonts w:ascii="Times New Roman" w:hAnsi="Times New Roman"/>
              </w:rPr>
              <w:t xml:space="preserve"> автомобильных трансмиссий </w:t>
            </w:r>
            <w:r w:rsidRPr="00972997">
              <w:rPr>
                <w:rFonts w:ascii="Times New Roman" w:hAnsi="Times New Roman"/>
              </w:rPr>
              <w:t>Диагностики технического состояния ходовой части и органов управления автомобилей по внешним признакам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Проведения инструментальной диагностики технического состояния ходовой части и органов управления автомобилей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Оценки результатов диагностики технического состояния трансмиссии, ходовой части и механизмов управления автомобилей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Выполнения регламентных работ технических обслуживаний автомобильных трансмиссий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Выполнения регламентных работ технических обслуживаний ходовой части и органов управления автомобилей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Подготовки автомобиля к ремонту. Оформление первичной документации для ремонта.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Демонтажа, монтажа и замены узлов и механизмов автомобильных трансмиссий, ходовой части и органов управления автомобилей. Проведения технических измерений соответствующим инструментом и </w:t>
            </w:r>
            <w:proofErr w:type="spellStart"/>
            <w:r w:rsidRPr="00972997">
              <w:rPr>
                <w:rFonts w:ascii="Times New Roman" w:hAnsi="Times New Roman"/>
              </w:rPr>
              <w:t>приборами.Ремонта</w:t>
            </w:r>
            <w:proofErr w:type="spellEnd"/>
            <w:r w:rsidRPr="00972997">
              <w:rPr>
                <w:rFonts w:ascii="Times New Roman" w:hAnsi="Times New Roman"/>
              </w:rPr>
              <w:t xml:space="preserve"> механизмов, узлов и деталей автомобильных трансмиссий, ходовой части и органов управления автомобилей. </w:t>
            </w:r>
            <w:proofErr w:type="spellStart"/>
            <w:r w:rsidRPr="00972997">
              <w:rPr>
                <w:rFonts w:ascii="Times New Roman" w:hAnsi="Times New Roman"/>
              </w:rPr>
              <w:t>Регулировкии</w:t>
            </w:r>
            <w:proofErr w:type="spellEnd"/>
            <w:r w:rsidRPr="00972997">
              <w:rPr>
                <w:rFonts w:ascii="Times New Roman" w:hAnsi="Times New Roman"/>
              </w:rPr>
              <w:t xml:space="preserve">  испытания  автомобильных трансмиссий, элементов ходовой части и органов управления после ремонта</w:t>
            </w:r>
            <w:r>
              <w:rPr>
                <w:rFonts w:ascii="Times New Roman" w:hAnsi="Times New Roman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Подготовки автомобиля к проведению работ по контролю технических параметров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Подбора и использования оборудования, приспособлений и инструментов для проверки технических параметров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Выбора метода и способа ремонта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Подготовки оборудования для ремонта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Правки геометрии автомобильного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Замены поврежденных элементов кузовов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Рихтовки элементов кузовов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213D95" w:rsidRPr="00C33A7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972997">
              <w:rPr>
                <w:rFonts w:ascii="Times New Roman" w:hAnsi="Times New Roman"/>
              </w:rPr>
              <w:t>Использования средств индивидуальной защиты при работе с лакокрасочными материалами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Определения дефектов лакокрасочного покрытия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Подбора лакокрасочных материалов для окраски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Подготовки поверхности кузова и отдельных элементов к окраске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Окраски элементов кузовов</w:t>
            </w:r>
          </w:p>
        </w:tc>
      </w:tr>
      <w:tr w:rsidR="00213D95" w:rsidRPr="00C33A71" w:rsidTr="000108E2">
        <w:tc>
          <w:tcPr>
            <w:tcW w:w="1242" w:type="dxa"/>
          </w:tcPr>
          <w:p w:rsidR="00213D95" w:rsidRPr="00D940E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D940E1">
              <w:rPr>
                <w:rFonts w:ascii="Times New Roman" w:hAnsi="Times New Roman"/>
                <w:bCs/>
                <w:lang w:eastAsia="en-US"/>
              </w:rPr>
              <w:lastRenderedPageBreak/>
              <w:t>уметь</w:t>
            </w:r>
          </w:p>
        </w:tc>
        <w:tc>
          <w:tcPr>
            <w:tcW w:w="8612" w:type="dxa"/>
          </w:tcPr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A71">
              <w:rPr>
                <w:rFonts w:ascii="Times New Roman" w:hAnsi="Times New Roman"/>
                <w:sz w:val="24"/>
                <w:szCs w:val="24"/>
              </w:rPr>
              <w:t xml:space="preserve">Снимать и устанавливать двигатель на автомобиль,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узлы и детали механизмов и систем двигателя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узлы и механизмы автомобильных трансмиссий, ходовой части и органов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управления.</w:t>
            </w:r>
            <w:r w:rsidRPr="00C33A71">
              <w:rPr>
                <w:rFonts w:ascii="Times New Roman" w:hAnsi="Times New Roman"/>
                <w:sz w:val="24"/>
                <w:szCs w:val="24"/>
              </w:rPr>
              <w:t>разбирать</w:t>
            </w:r>
            <w:proofErr w:type="spellEnd"/>
            <w:r w:rsidRPr="00C33A71">
              <w:rPr>
                <w:rFonts w:ascii="Times New Roman" w:hAnsi="Times New Roman"/>
                <w:sz w:val="24"/>
                <w:szCs w:val="24"/>
              </w:rPr>
              <w:t xml:space="preserve"> и собирать двигатель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узлы и элементы электрооборудования, электрических и электронных систем автомобиля</w:t>
            </w:r>
            <w:r w:rsidRPr="00C33A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A71">
              <w:rPr>
                <w:rFonts w:ascii="Times New Roman" w:hAnsi="Times New Roman"/>
                <w:sz w:val="24"/>
                <w:szCs w:val="24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Разбирать и собирать элементы, механизмы и узлы трансмиссий, ходовой части и органов управления автомобилей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Подбирать материалы для восстановления геомет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рической формы элементов кузова,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для защиты элементов кузова от коррозии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цвета ремонтных красок элементов кузова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двигателя, делать на их основе прогноз возможных неисправностей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технологическую документацию на диагностику двигателей, со</w:t>
            </w:r>
            <w:r w:rsidRPr="003B60BC">
              <w:rPr>
                <w:rFonts w:ascii="Times New Roman" w:hAnsi="Times New Roman"/>
                <w:sz w:val="24"/>
                <w:szCs w:val="24"/>
              </w:rPr>
              <w:lastRenderedPageBreak/>
              <w:t>блюдать регламенты диагностических работ, рекомендованные автопроизводителями. Читать и интерпретировать данные, полученные в ходе диагностики.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технологии при составлении отчетной документации по диагностике двигателей. Заполнять форму диагностической карты автомобиля. Формулировать заключение о техническом состоянии автомобиля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9D6">
              <w:rPr>
                <w:rFonts w:ascii="Times New Roman" w:hAnsi="Times New Roman"/>
                <w:sz w:val="24"/>
                <w:szCs w:val="24"/>
              </w:rPr>
              <w:t>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автомобилей,определять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исправность и функциональность инструментов,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оборудования;определять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Безопасного и качественного выполнения регламентных работ по разным видам технического обслуживания в соответствии с регламентом автопроизводителя: замена технических жидкостей, замена деталей и расходных материалов, проведение необходимых регулировок и др. Использовать эксплуатационные материалы в профессиональной деятельности.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технологии при составлении отчетной документации по проведению технического обслуживания автомобилей. Заполнять форму наряда на проведение технического обслуживания автомобиля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сервисную книжку. Отчитываться перед заказчиком о выполненной работе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Подготовка автомобиля к ремонту. Оформление первичной документации для ремонта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Проведение технических измерений соответствующим инструментом и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приборами.Оформлять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учетную документацию.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Использовать уборочно-моечное и технологическое оборудование 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пользоваться инструментами и приспособлениями для слесарных работ.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Регулировать механизмы двигателя и системы в соответствии с технологической документацией. Проводить проверку работы двигателя 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Измерять параметры электрических цепей электрооборудования автомобилей.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измерительными приборами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 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pStyle w:val="Standard"/>
              <w:spacing w:before="0" w:after="0"/>
              <w:ind w:right="-108"/>
            </w:pPr>
            <w:r w:rsidRPr="003B60BC">
              <w:lastRenderedPageBreak/>
              <w:t>Измерять параметры электрических цепей автомобилей. Пользоваться измерительными приборами.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 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пользоваться приборами и инструментами для контроля исправности узлов и элементов электрических и электронных систем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Разбирать и собирать основные узлы электрооборудования. Определять неисправности и объем работ по их устранению. Устранять выявленные неисправности.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способы и средства ремонта.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использовать специальный инструмент, приборы и оборудов</w:t>
            </w:r>
            <w:r>
              <w:rPr>
                <w:rFonts w:ascii="Times New Roman" w:hAnsi="Times New Roman"/>
                <w:sz w:val="24"/>
                <w:szCs w:val="24"/>
              </w:rPr>
              <w:t>ание.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Регулировать параметры электрических и электронных систем и их узлов в соответствии с технологической документацией.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Проводить проверку работы электрооборудования, электрических и электронных систем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 пользоваться диагностическим оборудованием и приборами;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исправность и функциональность диагностического оборудования и приборов;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диагностическими картами, уметь их заполнять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агрегатов трансмиссии.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ходовой части и механизмов управления автомобилей, делать на их основе прогноз возможных неисправностей.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Читать и интерпретировать данные, полученные в ходе диагностики.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обслуживания: проверка состояния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автомобильныхтрансмиссий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>, выявление и замена неисправных элементов.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эксплуатационные материалы в профессиональной деятельности.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материалы на основе анализа их свойств, для конкретного применения.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элементов.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Соблюдать безопасные условия труда в профессиональной деятельности.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Оформлять учетную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документацию.Использовать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уборочно-моечное оборудование и технологическое оборудование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замеры износов деталей трансмиссий, ходовой части и органов управления контрольно-измерительными приборами и инструментами. </w:t>
            </w:r>
          </w:p>
          <w:p w:rsidR="00213D95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Выбирать и пользоваться инструментами и приспособлениями для слесарных работ. 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Разбирать и собирать элементы, механизмы и узлы трансмиссий, ходовой части и органов управления автомобилей.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неисправности и объем работ по их устранению.</w:t>
            </w:r>
          </w:p>
          <w:p w:rsidR="00213D95" w:rsidRPr="003B60BC" w:rsidRDefault="00213D95" w:rsidP="00010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Определять способы и средства ремонта.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и использовать специальный инструмент, приборы и оборудование.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Регулировать механизмы трансмиссий в соответствии с технологической документацией. Регулировать параметры установки деталей ходовой части и систем управления автомобилей в соответствии с технологической документацией Проводить проверку работы элементов автомобильных трансмиссий, ходовой части и органов управления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Проводить демонтажно-монтажные работы элементов кузова и других узлов автомобиля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технической документацией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Читать чертежи и схемы по устройству отдельных узлов и частей кузова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Пользоваться подъемно-транспортным оборудованием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Визуально и инструментально определять наличие повреждений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дефектов автомобильных кузовов.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Оценивать техническое состояния кузова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Выбирать оптимальные методы и способы выполнения ремонтных работ по кузову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Оформлять техническую и отчетную документацию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Устанавливать автомобиль на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стапель.Находить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контрольные точки кузова.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стапель для вытягивания повреждённых элементов кузовов.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специ</w:t>
            </w:r>
            <w:r>
              <w:rPr>
                <w:rFonts w:ascii="Times New Roman" w:hAnsi="Times New Roman"/>
                <w:sz w:val="24"/>
                <w:szCs w:val="24"/>
              </w:rPr>
              <w:t>альную оснастку, приспособления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и инструменты для правки кузовов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сварочное оборудование различных типов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оборудование для рихтовки элементов кузовов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Проводить обслуживание технологического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оборудование и инструмент для удаления сварных соединений элементов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рациональный метод демонтажа кузовных элементов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Применять сварочное оборудование для монтажа новых элементов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Обрабатывать замененные элементы кузова и скрытые полости защитными материалами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Восстановление плоских поверхностей элементов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кузова.Восстановление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ребер жесткости элементов кузова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Визуально определять исправность средств индивидуальной защиты; Безопасно пользоваться различными видами </w:t>
            </w:r>
            <w:proofErr w:type="spellStart"/>
            <w:r w:rsidRPr="003B60BC">
              <w:rPr>
                <w:rFonts w:ascii="Times New Roman" w:hAnsi="Times New Roman"/>
                <w:sz w:val="24"/>
                <w:szCs w:val="24"/>
              </w:rPr>
              <w:t>СИЗ;Выбирать</w:t>
            </w:r>
            <w:proofErr w:type="spellEnd"/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СИЗ согласно требованиям при работе с различными материалами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Оказывать первую медицинскую помощь при интоксикации лакокрасочными материалами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Визуально выявлять наличие дефектов лакокрасочного покрытия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ыбирать способ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их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устранения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Подбирать инструмент и материалы для ремонта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Подбирать цвета ремонтных красок элементов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 xml:space="preserve"> различные виды лакокрасочных материалов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механизированный инструмент при подготовке поверхностей Подбирать абразивный материал на каждом этапе подготовки поверхности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 xml:space="preserve">Восстанавливать первоначальную форму элементов кузовов 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Использовать краскопульты различных систем распыления</w:t>
            </w:r>
          </w:p>
          <w:p w:rsidR="00213D95" w:rsidRPr="003B60BC" w:rsidRDefault="00213D95" w:rsidP="00010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t>Наносить базовые краски на элементы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Наносить лаки на элементы кузова</w:t>
            </w:r>
          </w:p>
          <w:p w:rsidR="00213D95" w:rsidRPr="00C33A7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3B60BC">
              <w:rPr>
                <w:rFonts w:ascii="Times New Roman" w:hAnsi="Times New Roman"/>
                <w:sz w:val="24"/>
                <w:szCs w:val="24"/>
              </w:rPr>
              <w:lastRenderedPageBreak/>
              <w:t>Окрашивать эл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ементы деталей кузова в переход.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Полировать элементы кузова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0BC">
              <w:rPr>
                <w:rFonts w:ascii="Times New Roman" w:hAnsi="Times New Roman"/>
                <w:sz w:val="24"/>
                <w:szCs w:val="24"/>
              </w:rPr>
              <w:t>Оценивать качество окраски деталей</w:t>
            </w:r>
          </w:p>
        </w:tc>
      </w:tr>
      <w:tr w:rsidR="00213D95" w:rsidRPr="00972997" w:rsidTr="000108E2">
        <w:tc>
          <w:tcPr>
            <w:tcW w:w="1242" w:type="dxa"/>
          </w:tcPr>
          <w:p w:rsidR="00213D95" w:rsidRPr="00D940E1" w:rsidRDefault="00213D95" w:rsidP="000108E2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D940E1">
              <w:rPr>
                <w:rFonts w:ascii="Times New Roman" w:hAnsi="Times New Roman"/>
                <w:bCs/>
                <w:lang w:eastAsia="en-US"/>
              </w:rPr>
              <w:lastRenderedPageBreak/>
              <w:t>знать</w:t>
            </w:r>
          </w:p>
        </w:tc>
        <w:tc>
          <w:tcPr>
            <w:tcW w:w="8612" w:type="dxa"/>
          </w:tcPr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Марки и модели автомобилей, их технические характеристики, и особенности конструкции. Технические документы на приёмку автомобиля в технический сервис. Устройство и принцип действия систем и механизмов двигателя, регулировки и технические параметры исправного состояния двигателей, основные внешние признаки неисправностей автомобильных двигателей различных типов</w:t>
            </w:r>
            <w:r>
              <w:rPr>
                <w:rFonts w:ascii="Times New Roman" w:hAnsi="Times New Roman"/>
              </w:rPr>
              <w:t xml:space="preserve">, </w:t>
            </w:r>
            <w:r w:rsidRPr="00972997">
              <w:rPr>
                <w:rFonts w:ascii="Times New Roman" w:hAnsi="Times New Roman"/>
              </w:rPr>
              <w:t>методы инструментальной диагностики двигателей, диагностическое оборудование для автомобильных двигателей, их возможности и технические характеристики, оборудование коммутации. Основные неисправности двигателей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их признаки, причины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способы их выявления </w:t>
            </w:r>
            <w:r>
              <w:rPr>
                <w:rFonts w:ascii="Times New Roman" w:hAnsi="Times New Roman"/>
              </w:rPr>
              <w:t xml:space="preserve">и </w:t>
            </w:r>
            <w:r w:rsidRPr="00972997">
              <w:rPr>
                <w:rFonts w:ascii="Times New Roman" w:hAnsi="Times New Roman"/>
              </w:rPr>
              <w:t>устранения при инструментальной диагностике.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972997">
              <w:rPr>
                <w:rFonts w:ascii="Times New Roman" w:hAnsi="Times New Roman"/>
              </w:rPr>
              <w:t>равила техники безопасности и охраны труда в профессиональной деятельности.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Коды неисправностей, диаграммы работы электронного контроля работы автомобильных двигателей, предельные величины износов их деталей и сопряжений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Технические документы на приёмку автомобиля в технический сервис. Содержание диагностической карты автомобиля, технические термины, типовые неисправности. Информационные программы технической документации по диагностике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Перечни и технологии выполнения работ по техническому обслуживанию двигателей.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Виды и назначение инструмента, приспособлений и материалов для обслуживания </w:t>
            </w:r>
            <w:proofErr w:type="spellStart"/>
            <w:r w:rsidRPr="00972997">
              <w:rPr>
                <w:rFonts w:ascii="Times New Roman" w:hAnsi="Times New Roman"/>
              </w:rPr>
              <w:t>двигателей.Требования</w:t>
            </w:r>
            <w:proofErr w:type="spellEnd"/>
            <w:r w:rsidRPr="00972997">
              <w:rPr>
                <w:rFonts w:ascii="Times New Roman" w:hAnsi="Times New Roman"/>
              </w:rPr>
              <w:t xml:space="preserve"> охраны труда при работе с двигателями внутреннего сгорания.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972997">
              <w:rPr>
                <w:rFonts w:ascii="Times New Roman" w:hAnsi="Times New Roman"/>
              </w:rPr>
              <w:t xml:space="preserve">сновные регулировки систем и механизмов двигателей и технологии их выполнения, свойства технических жидкостей.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Перечни регламентных работ, порядок и технологии их проведения для разных видов технического обслуживания. Особенности регламентных работ для автомобилей различных </w:t>
            </w:r>
            <w:proofErr w:type="spellStart"/>
            <w:r w:rsidRPr="00972997">
              <w:rPr>
                <w:rFonts w:ascii="Times New Roman" w:hAnsi="Times New Roman"/>
              </w:rPr>
              <w:t>марок.Основные</w:t>
            </w:r>
            <w:proofErr w:type="spellEnd"/>
            <w:r w:rsidRPr="00972997">
              <w:rPr>
                <w:rFonts w:ascii="Times New Roman" w:hAnsi="Times New Roman"/>
              </w:rPr>
              <w:t xml:space="preserve"> свойства, классификацию, характеристики применяемых в профессиональной деятельности </w:t>
            </w:r>
            <w:proofErr w:type="spellStart"/>
            <w:r w:rsidRPr="00972997">
              <w:rPr>
                <w:rFonts w:ascii="Times New Roman" w:hAnsi="Times New Roman"/>
              </w:rPr>
              <w:t>материалов.Физические</w:t>
            </w:r>
            <w:proofErr w:type="spellEnd"/>
            <w:r w:rsidRPr="00972997">
              <w:rPr>
                <w:rFonts w:ascii="Times New Roman" w:hAnsi="Times New Roman"/>
              </w:rPr>
              <w:t xml:space="preserve"> и химические свойства горючих и смазочных </w:t>
            </w:r>
            <w:proofErr w:type="spellStart"/>
            <w:r w:rsidRPr="00972997">
              <w:rPr>
                <w:rFonts w:ascii="Times New Roman" w:hAnsi="Times New Roman"/>
              </w:rPr>
              <w:t>материалов.Области</w:t>
            </w:r>
            <w:proofErr w:type="spellEnd"/>
            <w:r w:rsidRPr="00972997">
              <w:rPr>
                <w:rFonts w:ascii="Times New Roman" w:hAnsi="Times New Roman"/>
              </w:rPr>
              <w:t xml:space="preserve"> применения материалов.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Формы документации по проведению технического обслуживания автомобиля на предприятии технического сервиса, технические термины. Информационные программы технической документации по техническому обслуживанию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Характеристики и правила эксплуатации вспомогательного оборудования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Технологические процессы демонтажа, монтажа, разборки и сборки двигателей, его механизмов и систем. Характеристики и порядок использования специального инструмента, приспособлений и оборудования.  Назначение и структуру каталогов деталей.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Средства метрологии, стандартизации и сертификации.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Технологические требования к контролю деталей и состоянию систем. Порядок работы и использования контрольно- измерительных приборов и инструментов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Способы и средства ремонта и восстановления   деталей </w:t>
            </w:r>
            <w:proofErr w:type="spellStart"/>
            <w:r w:rsidRPr="00972997">
              <w:rPr>
                <w:rFonts w:ascii="Times New Roman" w:hAnsi="Times New Roman"/>
              </w:rPr>
              <w:t>двигателя.Технологические</w:t>
            </w:r>
            <w:proofErr w:type="spellEnd"/>
            <w:r w:rsidRPr="00972997">
              <w:rPr>
                <w:rFonts w:ascii="Times New Roman" w:hAnsi="Times New Roman"/>
              </w:rPr>
              <w:t xml:space="preserve"> процессы разборки-сборки узлов и систем автомобильных двигателей. Характеристики и порядок использования специального инструмента, приспособлений и оборудования.  Технологии контроля технического состояния деталей.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Технические условия на регулировку и испытания двигателя его систем и механизмов. Технологию выполнения регулировок двигателя.  Оборудования и технологию испытания двигателей.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Основные положения электротехники.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 действия электрических машин и электрического оборудования </w:t>
            </w:r>
            <w:proofErr w:type="spellStart"/>
            <w:r w:rsidRPr="00972997">
              <w:rPr>
                <w:rFonts w:ascii="Times New Roman" w:hAnsi="Times New Roman"/>
              </w:rPr>
              <w:t>автомобилей.Устройство</w:t>
            </w:r>
            <w:proofErr w:type="spellEnd"/>
            <w:r w:rsidRPr="00972997">
              <w:rPr>
                <w:rFonts w:ascii="Times New Roman" w:hAnsi="Times New Roman"/>
              </w:rPr>
              <w:t xml:space="preserve"> и конструктивные особенности элементов электрических и электронных систем автомобилей.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Технические параметры исправного состояния приборов электрооборудования автомобилей, неисправности приборов и систем электрооборудования, их признаки и причины.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работа электрических и электронных систем автомобилей, номенклатура и порядок 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</w:t>
            </w:r>
            <w:proofErr w:type="spellStart"/>
            <w:r w:rsidRPr="00972997">
              <w:rPr>
                <w:rFonts w:ascii="Times New Roman" w:hAnsi="Times New Roman"/>
              </w:rPr>
              <w:t>признаки.Меры</w:t>
            </w:r>
            <w:proofErr w:type="spellEnd"/>
            <w:r w:rsidRPr="00972997">
              <w:rPr>
                <w:rFonts w:ascii="Times New Roman" w:hAnsi="Times New Roman"/>
              </w:rPr>
              <w:t xml:space="preserve"> безопасности при работе с электрооборудованием и электрическими инструментами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Неисправности электрических и электронных систем, их признаки и способы выявления по результатам органолептической и инструментальной диагностики, методики опреде</w:t>
            </w:r>
            <w:r w:rsidRPr="00972997">
              <w:rPr>
                <w:rFonts w:ascii="Times New Roman" w:hAnsi="Times New Roman"/>
              </w:rPr>
              <w:lastRenderedPageBreak/>
              <w:t>ления неисправностей на основе кодов неисправностей, диаграмм работы электронного контроля работы электрических и электронных систем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Виды и назначение инструмента, оборудования, расходных материалов, используемых при техническом обслуживании электрооборудования и электронных систем </w:t>
            </w:r>
            <w:proofErr w:type="spellStart"/>
            <w:r w:rsidRPr="00972997">
              <w:rPr>
                <w:rFonts w:ascii="Times New Roman" w:hAnsi="Times New Roman"/>
              </w:rPr>
              <w:t>автомобилей;признаки</w:t>
            </w:r>
            <w:proofErr w:type="spellEnd"/>
            <w:r w:rsidRPr="00972997">
              <w:rPr>
                <w:rFonts w:ascii="Times New Roman" w:hAnsi="Times New Roman"/>
              </w:rPr>
              <w:t xml:space="preserve"> неисправностей оборудования, и инструмента; способы проверки функциональности инструмента; назначение и принцип действия контрольно-измерительных приборов и стендов; правила применения универсальных и специальных приспособлений и контрольно-измерительного инструмента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2997">
              <w:rPr>
                <w:rFonts w:ascii="Times New Roman" w:hAnsi="Times New Roman"/>
              </w:rPr>
              <w:t xml:space="preserve">Перечни регламентных работ и порядок их проведения для разных видов технического обслуживания.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 действия электрических машин и электрооборудования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Знание форм и содержание учетной документации. Характеристики и правила эксплуатации вспомогательного оборудования.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 Устройство, расположение, приборов электрооборудования, </w:t>
            </w:r>
            <w:proofErr w:type="spellStart"/>
            <w:r w:rsidRPr="00972997">
              <w:rPr>
                <w:rFonts w:ascii="Times New Roman" w:hAnsi="Times New Roman"/>
              </w:rPr>
              <w:t>приборовэлектрических</w:t>
            </w:r>
            <w:proofErr w:type="spellEnd"/>
            <w:r w:rsidRPr="00972997">
              <w:rPr>
                <w:rFonts w:ascii="Times New Roman" w:hAnsi="Times New Roman"/>
              </w:rPr>
              <w:t xml:space="preserve"> и электронных систем автомобиля. Технологические процессы разборки-сборки электрооборудования, узлов и элементов электрических и электронных систем.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Характеристики и порядок использования специального инструмента, приспособлений и оборудования.  Назначение и содержание каталогов деталей.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Технологические требования для проверки исправности приборов и элементов электрических и электронных систем. Порядок работы   и использования контрольно- измерительных приборов.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Основные неисправности элементов и узлов электрических и электронных систем, причины и способы устранения.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ремонта узлов и элементов электрических и электронных систем. Технологические процессы разборки-сборки ремонтируемых узлов электрических и электронных систем. Характеристики и порядок использования специального инструмента, приборов и оборудования.  Требования для проверки электрических и электронных систем и их узлов.</w:t>
            </w:r>
            <w:r>
              <w:rPr>
                <w:rFonts w:ascii="Times New Roman" w:hAnsi="Times New Roman"/>
              </w:rPr>
              <w:t xml:space="preserve"> </w:t>
            </w:r>
            <w:r w:rsidRPr="00972997">
              <w:rPr>
                <w:rFonts w:ascii="Times New Roman" w:hAnsi="Times New Roman"/>
              </w:rPr>
              <w:t>Технические условия на регулировку и испытания узлов электрооборудования автомобиля. Технологию выполнения регулировок и проверки электрических и электронных систем.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Методы и технологии диагностирования трансмиссии, ходовой части и органов управления автомобилей;</w:t>
            </w:r>
            <w:r>
              <w:rPr>
                <w:rFonts w:ascii="Times New Roman" w:hAnsi="Times New Roman"/>
              </w:rPr>
              <w:t xml:space="preserve"> </w:t>
            </w:r>
            <w:r w:rsidRPr="00972997">
              <w:rPr>
                <w:rFonts w:ascii="Times New Roman" w:hAnsi="Times New Roman"/>
              </w:rPr>
              <w:t>методы поиска необходимой информации для решения профессиональных задач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Структура и содержание диагностических карт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 действия, диагностируемые параметры агрегатов трансмиссий, методы инструментальной диагностики трансмиссий, диагностическое оборудование, их возможности и технические характеристики, оборудование коммутации. Основные неисправности агрегатов трансмиссии и способы их выявления при </w:t>
            </w:r>
            <w:r>
              <w:rPr>
                <w:rFonts w:ascii="Times New Roman" w:hAnsi="Times New Roman"/>
              </w:rPr>
              <w:t xml:space="preserve">визуальной м </w:t>
            </w:r>
            <w:r w:rsidRPr="00972997">
              <w:rPr>
                <w:rFonts w:ascii="Times New Roman" w:hAnsi="Times New Roman"/>
              </w:rPr>
              <w:t>инструментальной диагностике, порядок проведения и технологические требования к диагностике технического состояния автомобильных трансмиссий, допустимые величины проверяемых параметров.</w:t>
            </w:r>
            <w:r>
              <w:rPr>
                <w:rFonts w:ascii="Times New Roman" w:hAnsi="Times New Roman"/>
              </w:rPr>
              <w:t xml:space="preserve"> П</w:t>
            </w:r>
            <w:r w:rsidRPr="00972997">
              <w:rPr>
                <w:rFonts w:ascii="Times New Roman" w:hAnsi="Times New Roman"/>
              </w:rPr>
              <w:t>равила техники безопасности и охраны труда в профессиональной деятельности.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Устройство, работа, регулировки, технические параметры исправного состояния ходовой части и механизмов управления автомобилей, неисправности и их признаки.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и принцип действия элементов ходовой части и органов управления автомобилей, диагностируемые параметры, методы инструментальной диагностики ходовой части и органов управления, диагностическое оборудование, их возможности и технические характеристики, оборудование коммутации. Основные неисправности ходовой части и органов управления, способы их выявления при инструментальной диагностике.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техники безопасности и охраны труда в профессиональной деятельности.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72997">
              <w:rPr>
                <w:rFonts w:ascii="Times New Roman" w:hAnsi="Times New Roman"/>
              </w:rPr>
              <w:t>Коды неисправностей, диаграммы работы ходовой части и механизмов управления автомобилей. Предельные величины износов и регулировок ходовой части и механизмов управления автомобилей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Устройство и принципа действия автомобильных трансмиссий, их неисправностей и способов их устранения. </w:t>
            </w:r>
            <w:r>
              <w:rPr>
                <w:rFonts w:ascii="Times New Roman" w:hAnsi="Times New Roman"/>
              </w:rPr>
              <w:t>Выполнять</w:t>
            </w:r>
            <w:r w:rsidRPr="00972997">
              <w:rPr>
                <w:rFonts w:ascii="Times New Roman" w:hAnsi="Times New Roman"/>
              </w:rPr>
              <w:t xml:space="preserve"> регламентных работ и порядка их проведения для разных видов технического обслуживания. Особенностей регламентных работ для автомобилей различных марок и моделей.</w:t>
            </w:r>
            <w:r>
              <w:rPr>
                <w:rFonts w:ascii="Times New Roman" w:hAnsi="Times New Roman"/>
              </w:rPr>
              <w:t xml:space="preserve"> </w:t>
            </w:r>
            <w:r w:rsidRPr="00972997">
              <w:rPr>
                <w:rFonts w:ascii="Times New Roman" w:hAnsi="Times New Roman"/>
              </w:rPr>
              <w:t xml:space="preserve">Устройства и принципа действия ходовой части и органов управления автомобилей, их неисправностей и способов их устранения. 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lastRenderedPageBreak/>
              <w:t>Перечни регламентных работ и порядок их проведения для разных видов технического обслуживания. Особенностей регламентных работ для автомобилей различных марок моделей.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Требования правил техники безопасности при проведении демонтажно-монтажных работ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кузова, агрегатов, систем и механизмов автомобиля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и назначение слесарного инструмента и приспособлений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чтения технической и конструкторско-технологической документации;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Инструкции по эксплуатации подъемно-транспортного оборудования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и назначение оборудования, приспособлений и инструментов для проверки геометрических параметров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пользования инструментом для проверки геометрических параметров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Визуальные признаки наличия повреждения наружных и внутренних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Признаки наличия скрытых дефектов элементов кузова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чертежей и схем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Чтение чертежей и схем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Контрольные точки геометрии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Возможность восстановления повреждённых элементов в соответствии с нормативными документами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и возможности восстановления геометрических параметров кузовов и их отдельных элементов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технической и отчетной документации</w:t>
            </w:r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оформления технической и  отчетной документации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оборудования для правки геометрии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и принцип работы оборудования для правки геометрии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сварочного оборудования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Устройство и принцип работы сварочного оборудования различных типов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Обслуживание технологического оборудования в соответствии с заводской инструкцией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техники безопасности при работе на стапеле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Принцип работы на стапеле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фиксации автомобиля на стапеле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контроля вытягиваемых элементов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Применение дополнительной оснастки при вытягивании элементов кузовов на стапеле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Технику безопасности при работе со сверлильным и отрезным инструментом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Места стыковки элементов кузова и способы их соединения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Заводские инструкции по замене элементов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соединения новых элементов с кузовом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Классификация и виды защитных составов скрытых полостей и сварочных швов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Места применения защитных составов и материалов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восстановления элементов кузова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 xml:space="preserve">Виды и назначение </w:t>
            </w:r>
            <w:proofErr w:type="spellStart"/>
            <w:r w:rsidRPr="00972997">
              <w:rPr>
                <w:rFonts w:ascii="Times New Roman" w:hAnsi="Times New Roman"/>
              </w:rPr>
              <w:t>рихтовочного</w:t>
            </w:r>
            <w:proofErr w:type="spellEnd"/>
            <w:r w:rsidRPr="00972997">
              <w:rPr>
                <w:rFonts w:ascii="Times New Roman" w:hAnsi="Times New Roman"/>
              </w:rPr>
              <w:t xml:space="preserve"> инструмента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Назначение, общее устройство и работа </w:t>
            </w:r>
            <w:proofErr w:type="spellStart"/>
            <w:r w:rsidRPr="00972997">
              <w:rPr>
                <w:rFonts w:ascii="Times New Roman" w:hAnsi="Times New Roman"/>
              </w:rPr>
              <w:t>споттера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 xml:space="preserve">Методы работы </w:t>
            </w:r>
            <w:proofErr w:type="spellStart"/>
            <w:r w:rsidRPr="00972997">
              <w:rPr>
                <w:rFonts w:ascii="Times New Roman" w:hAnsi="Times New Roman"/>
              </w:rPr>
              <w:t>споттером</w:t>
            </w:r>
            <w:proofErr w:type="spellEnd"/>
          </w:p>
          <w:p w:rsidR="00213D95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 и работа специальных приспособлений для рихтовки элементов кузовов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Требования правил техники безопасности при работе с СИЗ различных видов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Влияние различных лакокрасочных материалов на организм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Правила оказания первой помощи при интоксикации веществами из лакокрасочных материалов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Возможные виды дефектов лакокрасочного покрытия и их причины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Способы устранения дефектов лакокрасочного покрытия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Необходимый инструмент для устранения дефектов лакокрасочного покрытия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Назначение, виды шпатлевок</w:t>
            </w:r>
            <w:r>
              <w:rPr>
                <w:rFonts w:ascii="Times New Roman" w:hAnsi="Times New Roman"/>
              </w:rPr>
              <w:t xml:space="preserve">, </w:t>
            </w:r>
            <w:r w:rsidRPr="00972997">
              <w:rPr>
                <w:rFonts w:ascii="Times New Roman" w:hAnsi="Times New Roman"/>
              </w:rPr>
              <w:t>грунтов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красок (баз)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лаков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полиролей</w:t>
            </w:r>
            <w:r>
              <w:rPr>
                <w:rFonts w:ascii="Times New Roman" w:hAnsi="Times New Roman"/>
              </w:rPr>
              <w:t>,</w:t>
            </w:r>
            <w:r w:rsidRPr="00972997">
              <w:rPr>
                <w:rFonts w:ascii="Times New Roman" w:hAnsi="Times New Roman"/>
              </w:rPr>
              <w:t xml:space="preserve"> защитных материалов и их применение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Технологию подбора цвета базовой краски элементов кузова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 xml:space="preserve">Понятие </w:t>
            </w:r>
            <w:proofErr w:type="spellStart"/>
            <w:r w:rsidRPr="00972997">
              <w:rPr>
                <w:rFonts w:ascii="Times New Roman" w:hAnsi="Times New Roman"/>
              </w:rPr>
              <w:t>абразивности</w:t>
            </w:r>
            <w:proofErr w:type="spellEnd"/>
            <w:r w:rsidRPr="00972997">
              <w:rPr>
                <w:rFonts w:ascii="Times New Roman" w:hAnsi="Times New Roman"/>
              </w:rPr>
              <w:t xml:space="preserve"> материала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Градация абразивных элементов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</w:rPr>
              <w:t>рядок по</w:t>
            </w:r>
            <w:r w:rsidRPr="00972997">
              <w:rPr>
                <w:rFonts w:ascii="Times New Roman" w:hAnsi="Times New Roman"/>
              </w:rPr>
              <w:t>дбор</w:t>
            </w:r>
            <w:r>
              <w:rPr>
                <w:rFonts w:ascii="Times New Roman" w:hAnsi="Times New Roman"/>
              </w:rPr>
              <w:t>а</w:t>
            </w:r>
            <w:r w:rsidRPr="00972997">
              <w:rPr>
                <w:rFonts w:ascii="Times New Roman" w:hAnsi="Times New Roman"/>
              </w:rPr>
              <w:t xml:space="preserve"> абразивных материалов для обработки конкретных видов лакокрасочных материалов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Назначение, устройство и работа шлифовальных машин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Способы контроля качества подготовки поверхностей</w:t>
            </w:r>
            <w:r>
              <w:rPr>
                <w:rFonts w:ascii="Times New Roman" w:hAnsi="Times New Roman"/>
              </w:rPr>
              <w:t>.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Виды, устройство и принцип работы краскопультов различных конструкций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Технологию нанесения базовых красок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Технологию нанесения лаков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Технологию окраски эле</w:t>
            </w:r>
            <w:r w:rsidRPr="00972997">
              <w:rPr>
                <w:rFonts w:ascii="Times New Roman" w:hAnsi="Times New Roman"/>
              </w:rPr>
              <w:lastRenderedPageBreak/>
              <w:t>ментов кузова методом перехода по базе и по лаку</w:t>
            </w:r>
            <w:r>
              <w:rPr>
                <w:rFonts w:ascii="Times New Roman" w:hAnsi="Times New Roman"/>
              </w:rPr>
              <w:t xml:space="preserve">. </w:t>
            </w:r>
            <w:r w:rsidRPr="00972997">
              <w:rPr>
                <w:rFonts w:ascii="Times New Roman" w:hAnsi="Times New Roman"/>
              </w:rPr>
              <w:t>Применение полировальных паст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Подготовка поверхности под полировку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Технологию полировки лака на элементах кузова</w:t>
            </w:r>
          </w:p>
          <w:p w:rsidR="00213D95" w:rsidRPr="00972997" w:rsidRDefault="00213D95" w:rsidP="000108E2">
            <w:pPr>
              <w:spacing w:after="0" w:line="240" w:lineRule="auto"/>
              <w:rPr>
                <w:rFonts w:ascii="Times New Roman" w:hAnsi="Times New Roman"/>
              </w:rPr>
            </w:pPr>
            <w:r w:rsidRPr="00972997">
              <w:rPr>
                <w:rFonts w:ascii="Times New Roman" w:hAnsi="Times New Roman"/>
              </w:rPr>
              <w:t>Критерии оценки качества окраски деталей</w:t>
            </w:r>
          </w:p>
        </w:tc>
      </w:tr>
    </w:tbl>
    <w:p w:rsidR="00D73EB2" w:rsidRDefault="00D73EB2" w:rsidP="00D73EB2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3EB2" w:rsidRDefault="00893EB2" w:rsidP="00772350">
      <w:pPr>
        <w:pStyle w:val="1"/>
        <w:numPr>
          <w:ilvl w:val="0"/>
          <w:numId w:val="145"/>
        </w:numPr>
      </w:pPr>
      <w:r>
        <w:t>Т</w:t>
      </w:r>
      <w:r w:rsidR="00EF398C">
        <w:t xml:space="preserve">ребования к КИМ по </w:t>
      </w:r>
      <w:r w:rsidR="00795F01">
        <w:t>МДК.01.06</w:t>
      </w:r>
    </w:p>
    <w:p w:rsidR="00213D95" w:rsidRDefault="00213D95" w:rsidP="00213D95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Дифференцированный зачет по </w:t>
      </w:r>
      <w:r w:rsidR="00455B48">
        <w:rPr>
          <w:rFonts w:ascii="Times New Roman" w:hAnsi="Times New Roman" w:cs="Times New Roman"/>
          <w:sz w:val="28"/>
          <w:szCs w:val="28"/>
        </w:rPr>
        <w:t>МДК.01.06</w:t>
      </w:r>
      <w:r w:rsidR="00795F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выставляется с учетом результатов выполнения практических и лабораторных работ, выполненных обучающимися за время изучения </w:t>
      </w:r>
      <w:r w:rsidR="00455B48">
        <w:rPr>
          <w:rFonts w:ascii="Times New Roman" w:hAnsi="Times New Roman" w:cs="Times New Roman"/>
          <w:sz w:val="28"/>
          <w:szCs w:val="28"/>
        </w:rPr>
        <w:t>данных междисциплинарных курсов</w:t>
      </w:r>
      <w:r>
        <w:rPr>
          <w:rFonts w:ascii="Times New Roman" w:hAnsi="Times New Roman" w:cs="Times New Roman"/>
          <w:sz w:val="28"/>
          <w:szCs w:val="28"/>
        </w:rPr>
        <w:t xml:space="preserve"> в виде тестирования.</w:t>
      </w:r>
    </w:p>
    <w:p w:rsidR="00CF5050" w:rsidRDefault="00CF5050" w:rsidP="00D73EB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97" w:type="dxa"/>
        <w:tblLayout w:type="fixed"/>
        <w:tblLook w:val="04A0" w:firstRow="1" w:lastRow="0" w:firstColumn="1" w:lastColumn="0" w:noHBand="0" w:noVBand="1"/>
      </w:tblPr>
      <w:tblGrid>
        <w:gridCol w:w="2802"/>
        <w:gridCol w:w="1560"/>
        <w:gridCol w:w="1417"/>
        <w:gridCol w:w="1418"/>
        <w:gridCol w:w="1417"/>
        <w:gridCol w:w="1383"/>
      </w:tblGrid>
      <w:tr w:rsidR="00455B48" w:rsidTr="000108E2">
        <w:tc>
          <w:tcPr>
            <w:tcW w:w="2802" w:type="dxa"/>
          </w:tcPr>
          <w:p w:rsidR="00455B48" w:rsidRPr="000108E2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60" w:type="dxa"/>
          </w:tcPr>
          <w:p w:rsidR="00455B48" w:rsidRPr="00330FF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</w:t>
            </w:r>
          </w:p>
        </w:tc>
        <w:tc>
          <w:tcPr>
            <w:tcW w:w="1417" w:type="dxa"/>
          </w:tcPr>
          <w:p w:rsidR="00455B48" w:rsidRPr="00330FF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III</w:t>
            </w:r>
          </w:p>
        </w:tc>
        <w:tc>
          <w:tcPr>
            <w:tcW w:w="1418" w:type="dxa"/>
          </w:tcPr>
          <w:p w:rsidR="00455B48" w:rsidRPr="00330FF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IV</w:t>
            </w:r>
          </w:p>
        </w:tc>
        <w:tc>
          <w:tcPr>
            <w:tcW w:w="1417" w:type="dxa"/>
          </w:tcPr>
          <w:p w:rsidR="00455B48" w:rsidRPr="00330FF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</w:t>
            </w:r>
          </w:p>
        </w:tc>
        <w:tc>
          <w:tcPr>
            <w:tcW w:w="1383" w:type="dxa"/>
          </w:tcPr>
          <w:p w:rsidR="00455B48" w:rsidRPr="00330FF0" w:rsidRDefault="00455B48" w:rsidP="00016D5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VI</w:t>
            </w:r>
          </w:p>
        </w:tc>
      </w:tr>
      <w:tr w:rsidR="00455B48" w:rsidTr="00455B48">
        <w:tc>
          <w:tcPr>
            <w:tcW w:w="2802" w:type="dxa"/>
            <w:vAlign w:val="center"/>
          </w:tcPr>
          <w:p w:rsidR="00455B48" w:rsidRDefault="00455B48" w:rsidP="00795F01">
            <w:pPr>
              <w:pStyle w:val="ab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95F01">
              <w:rPr>
                <w:rFonts w:ascii="Times New Roman" w:hAnsi="Times New Roman" w:cs="Times New Roman"/>
                <w:sz w:val="24"/>
                <w:szCs w:val="28"/>
              </w:rPr>
              <w:t>МДК.01.06 Техническое обслуживание и ремонт шасси автомобилей</w:t>
            </w:r>
          </w:p>
        </w:tc>
        <w:tc>
          <w:tcPr>
            <w:tcW w:w="1560" w:type="dxa"/>
          </w:tcPr>
          <w:p w:rsidR="00455B48" w:rsidRPr="00330FF0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455B48" w:rsidRPr="00330FF0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455B48" w:rsidRPr="00330FF0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455B48" w:rsidRPr="00330FF0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83" w:type="dxa"/>
          </w:tcPr>
          <w:p w:rsidR="00455B48" w:rsidRPr="00330FF0" w:rsidRDefault="00455B48" w:rsidP="00455B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0FF0">
              <w:rPr>
                <w:rFonts w:ascii="Times New Roman" w:hAnsi="Times New Roman" w:cs="Times New Roman"/>
                <w:sz w:val="24"/>
                <w:szCs w:val="28"/>
              </w:rPr>
              <w:t>ДЗ (</w:t>
            </w:r>
            <w:r w:rsidR="00795F01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  <w:r w:rsidRPr="00330FF0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</w:tbl>
    <w:p w:rsidR="00016D53" w:rsidRPr="00016D53" w:rsidRDefault="00016D53" w:rsidP="00016D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73EB2" w:rsidRDefault="00EF398C" w:rsidP="00772350">
      <w:pPr>
        <w:pStyle w:val="1"/>
        <w:numPr>
          <w:ilvl w:val="0"/>
          <w:numId w:val="145"/>
        </w:numPr>
      </w:pPr>
      <w:r>
        <w:t>О</w:t>
      </w:r>
      <w:r w:rsidRPr="004B1335">
        <w:t xml:space="preserve">ценка освоения теоретического курса </w:t>
      </w:r>
      <w:r>
        <w:t>дисциплины</w:t>
      </w:r>
    </w:p>
    <w:p w:rsidR="00D73EB2" w:rsidRDefault="006D6962" w:rsidP="00772350">
      <w:pPr>
        <w:pStyle w:val="2"/>
        <w:numPr>
          <w:ilvl w:val="1"/>
          <w:numId w:val="145"/>
        </w:numPr>
      </w:pPr>
      <w:r w:rsidRPr="004B1335">
        <w:t>Задания для оценки</w:t>
      </w:r>
      <w:r>
        <w:t xml:space="preserve"> по контрольной работе.</w:t>
      </w:r>
    </w:p>
    <w:p w:rsidR="001652EB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Назначение и требования к сцеплению.</w:t>
      </w:r>
    </w:p>
    <w:p w:rsidR="001652EB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Какие детали сцепления являются ведущими?</w:t>
      </w:r>
    </w:p>
    <w:p w:rsidR="001652EB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Через какие детали передается крутящий момент с кожуха на нажимной диск в сцеплении автомобилей ГАЗ, ВАЗ, ЗИЛ, КамАЗ?</w:t>
      </w:r>
    </w:p>
    <w:p w:rsidR="001652EB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Назначение и работа гасителя крутильных колебаний ведомого диска.</w:t>
      </w:r>
    </w:p>
    <w:p w:rsidR="001652EB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Назовите типы приводов выключения сцеплений и объясните работу одного из них.</w:t>
      </w:r>
    </w:p>
    <w:p w:rsidR="001652EB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Какие типы усилителей применяются в приводе выключения сцепления и в чем их особенности?</w:t>
      </w:r>
    </w:p>
    <w:p w:rsidR="001652EB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Какие детали механизма сцепления позволяют обеспечить плавность включения сцепления при трогании с места?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Какие способы крепления фрикционных накладок к ведомому диску вам известны?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В чем причины неисправности – сцепление «буксует»?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В чем причины неисправности – сцепление «ведет»?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Каков порядок монтажа сцепления на автомобиле?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 выполняется регулировка свободного хода педали в приводе выключения сцепления?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 обеспечивается равномерный зазор между ведущими и ведомыми деталями в двухдисковом сцеплении?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Уход за сцеплением и приводом выключения.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На чем основан принцип действия сцепления?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В</w:t>
      </w:r>
      <w:r w:rsidR="003309C9" w:rsidRPr="003309C9">
        <w:rPr>
          <w:rFonts w:ascii="Times New Roman" w:hAnsi="Times New Roman" w:cs="Times New Roman"/>
          <w:sz w:val="28"/>
          <w:szCs w:val="28"/>
        </w:rPr>
        <w:t xml:space="preserve"> </w:t>
      </w:r>
      <w:r w:rsidRPr="003309C9">
        <w:rPr>
          <w:rFonts w:ascii="Times New Roman" w:hAnsi="Times New Roman" w:cs="Times New Roman"/>
          <w:sz w:val="28"/>
          <w:szCs w:val="28"/>
        </w:rPr>
        <w:t>какой момент при движении автомобиля необходимо выключать сцепление?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lastRenderedPageBreak/>
        <w:t>Какие пружины применяются в механизме включения сцепления?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 влияет износ накладок ведомого диска на величину зазора между рычагами и подшипником муфты?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3а счет чего отходит ведомый диск от ведущих при выключенном сцеплении?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Чем регулируется установка рычагов в одной плоскости у автомобилей ГАЗ, ЗИЛ, КамАЗ?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Перечислить отличительные особенности сцеплений автомобилей ВАЗ, ЗИЛ, КамАЗ.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Каково назначение радиальных прорезей в ведомом диске?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 влияет интенсивность охлаждения на работоспособность сцепления?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Есть ли связь между свободным ходом педали и зазором между выжимным подшипником и рычагами?</w:t>
      </w:r>
    </w:p>
    <w:p w:rsidR="00795F01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 предохраняются диски сцеплений от попадания на них смазки?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Назначение и требования к коробке передач.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Классификация коробок передач.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В чем принципиальная разница между устройством коробок передач переднеприводных автомобилей и с классической компоновкой?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 xml:space="preserve">Каковы преимущества и недостатки </w:t>
      </w:r>
      <w:proofErr w:type="spellStart"/>
      <w:r w:rsidRPr="003309C9">
        <w:rPr>
          <w:rFonts w:ascii="Times New Roman" w:hAnsi="Times New Roman" w:cs="Times New Roman"/>
          <w:sz w:val="28"/>
          <w:szCs w:val="28"/>
        </w:rPr>
        <w:t>двухвальной</w:t>
      </w:r>
      <w:proofErr w:type="spellEnd"/>
      <w:r w:rsidRPr="003309C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309C9">
        <w:rPr>
          <w:rFonts w:ascii="Times New Roman" w:hAnsi="Times New Roman" w:cs="Times New Roman"/>
          <w:sz w:val="28"/>
          <w:szCs w:val="28"/>
        </w:rPr>
        <w:t>трехвальной</w:t>
      </w:r>
      <w:proofErr w:type="spellEnd"/>
      <w:r w:rsidRPr="003309C9">
        <w:rPr>
          <w:rFonts w:ascii="Times New Roman" w:hAnsi="Times New Roman" w:cs="Times New Roman"/>
          <w:sz w:val="28"/>
          <w:szCs w:val="28"/>
        </w:rPr>
        <w:t xml:space="preserve"> коробок передач?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На каких передачах колесом передается максимальный и минимальный крутящие моменты?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 xml:space="preserve">Как определяется передаточное число передачи в </w:t>
      </w:r>
      <w:proofErr w:type="spellStart"/>
      <w:r w:rsidRPr="003309C9">
        <w:rPr>
          <w:rFonts w:ascii="Times New Roman" w:hAnsi="Times New Roman" w:cs="Times New Roman"/>
          <w:sz w:val="28"/>
          <w:szCs w:val="28"/>
        </w:rPr>
        <w:t>трехвальной</w:t>
      </w:r>
      <w:proofErr w:type="spellEnd"/>
      <w:r w:rsidRPr="003309C9">
        <w:rPr>
          <w:rFonts w:ascii="Times New Roman" w:hAnsi="Times New Roman" w:cs="Times New Roman"/>
          <w:sz w:val="28"/>
          <w:szCs w:val="28"/>
        </w:rPr>
        <w:t xml:space="preserve"> коробке?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Какими деталями обеспечивается включение заднего хода?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В чем конструктивные отличия синхронизаторов коробок передач автомобилей ГАЗ, ЗИЛ, ВАЗ, МАЗ, КамАЗ?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Какие функции выполняет синхронизатор?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 практически обеспечивается переключение передач без синхронизатора?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Что означает термин «детали блокировки синхронизатора» и с помощью каких деталей осуществляется блокировка в коробках передач автомобилей ГA3 и ЗИЛ?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В чем преимущества и недостатки прямозубых и кривозубых шестерен?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В каком зацеплении находятся шестерни синхронизированной коробки передач?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Какими деталями обеспечивается включение и выключение передач?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 установлены шестерни на вторичном ряду?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 xml:space="preserve">Обязательно ли наличие прямой передачи в </w:t>
      </w:r>
      <w:proofErr w:type="spellStart"/>
      <w:r w:rsidRPr="003309C9">
        <w:rPr>
          <w:rFonts w:ascii="Times New Roman" w:hAnsi="Times New Roman" w:cs="Times New Roman"/>
          <w:sz w:val="28"/>
          <w:szCs w:val="28"/>
        </w:rPr>
        <w:t>трехвальной</w:t>
      </w:r>
      <w:proofErr w:type="spellEnd"/>
      <w:r w:rsidRPr="003309C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309C9">
        <w:rPr>
          <w:rFonts w:ascii="Times New Roman" w:hAnsi="Times New Roman" w:cs="Times New Roman"/>
          <w:sz w:val="28"/>
          <w:szCs w:val="28"/>
        </w:rPr>
        <w:t>двухвальной</w:t>
      </w:r>
      <w:proofErr w:type="spellEnd"/>
      <w:r w:rsidRPr="003309C9">
        <w:rPr>
          <w:rFonts w:ascii="Times New Roman" w:hAnsi="Times New Roman" w:cs="Times New Roman"/>
          <w:sz w:val="28"/>
          <w:szCs w:val="28"/>
        </w:rPr>
        <w:t xml:space="preserve"> коробках?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 изменится тяговая сила на колесах, если увеличить частоту вращения ведомого вала?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Какова максимальная частота вращения ведомого вала?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 достигается включение различных передач и какой механизм для этого используют?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lastRenderedPageBreak/>
        <w:t>Чем обеспечивается невозможность включения одновременно нескольких передач?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Каково назначение фиксаторов в механизме управления?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 xml:space="preserve">Назначение и устройство предохранителей (ограничителей)? 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 xml:space="preserve">От какого вала приводится в работу спидометр? 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 xml:space="preserve">Как смазываются детали коробки передач? 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 xml:space="preserve">Отличительные особенности смазки деталей в коробках автомобилей МАЗ, КамАЗ, ВАЗ. 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 xml:space="preserve">Как залить и проконтролировать уровень масла? 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 xml:space="preserve">Какие неисправности коробок и их внешние признаки вы можете назвать? 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 xml:space="preserve">Типы подшипников и уплотнение валов. 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 xml:space="preserve">Масла, применяемые для смазки коробок, и периодичность их смены. </w:t>
      </w:r>
    </w:p>
    <w:p w:rsidR="003309C9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 xml:space="preserve">Возможно ли соединение коробки передач с коробкой отбора мощности? </w:t>
      </w:r>
    </w:p>
    <w:p w:rsidR="001652EB" w:rsidRPr="003309C9" w:rsidRDefault="001652EB" w:rsidP="003309C9">
      <w:pPr>
        <w:pStyle w:val="a3"/>
        <w:numPr>
          <w:ilvl w:val="0"/>
          <w:numId w:val="14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09C9">
        <w:rPr>
          <w:rFonts w:ascii="Times New Roman" w:hAnsi="Times New Roman" w:cs="Times New Roman"/>
          <w:sz w:val="28"/>
          <w:szCs w:val="28"/>
        </w:rPr>
        <w:t>Каков порядок демонтажа и монтажа коробки передач?</w:t>
      </w:r>
    </w:p>
    <w:p w:rsidR="001652EB" w:rsidRDefault="001652EB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569" w:rsidRPr="003309C9" w:rsidRDefault="00636569" w:rsidP="003309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9C9">
        <w:rPr>
          <w:rFonts w:ascii="Times New Roman" w:hAnsi="Times New Roman" w:cs="Times New Roman"/>
          <w:b/>
          <w:sz w:val="28"/>
          <w:szCs w:val="28"/>
        </w:rPr>
        <w:t>Оценка знаний студентов производится по следующим критериям:</w:t>
      </w: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569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636569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636569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теоретический материал, исчерпывающе, последовательно, четко и логически стройно его излагает, причем не затрудняется с ответами при видоизменении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569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636569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636569">
        <w:rPr>
          <w:rFonts w:ascii="Times New Roman" w:hAnsi="Times New Roman" w:cs="Times New Roman"/>
          <w:sz w:val="28"/>
          <w:szCs w:val="28"/>
        </w:rPr>
        <w:t>выставляется студенту, если он твердо знает материал,</w:t>
      </w:r>
      <w:r w:rsidR="00A20C4D">
        <w:rPr>
          <w:rFonts w:ascii="Times New Roman" w:hAnsi="Times New Roman" w:cs="Times New Roman"/>
          <w:sz w:val="28"/>
          <w:szCs w:val="28"/>
        </w:rPr>
        <w:t xml:space="preserve"> </w:t>
      </w:r>
      <w:r w:rsidRPr="00636569">
        <w:rPr>
          <w:rFonts w:ascii="Times New Roman" w:hAnsi="Times New Roman" w:cs="Times New Roman"/>
          <w:sz w:val="28"/>
          <w:szCs w:val="28"/>
        </w:rPr>
        <w:t>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</w: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569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636569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636569">
        <w:rPr>
          <w:rFonts w:ascii="Times New Roman" w:hAnsi="Times New Roman" w:cs="Times New Roman"/>
          <w:sz w:val="28"/>
          <w:szCs w:val="28"/>
        </w:rPr>
        <w:t xml:space="preserve">выставляется студенту,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теоретического материала, испытывает затруднения при выполнении практических задач и принятии конструктивных решений, недостаточно хорошо владеет материалами защищаемой работы. </w:t>
      </w:r>
    </w:p>
    <w:p w:rsidR="00636569" w:rsidRPr="00636569" w:rsidRDefault="00636569" w:rsidP="006365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569" w:rsidRDefault="00636569" w:rsidP="00636569">
      <w:pPr>
        <w:pStyle w:val="33"/>
        <w:spacing w:after="0"/>
        <w:contextualSpacing/>
        <w:jc w:val="both"/>
        <w:rPr>
          <w:sz w:val="28"/>
          <w:szCs w:val="28"/>
        </w:rPr>
      </w:pPr>
      <w:r w:rsidRPr="00BC0E76">
        <w:rPr>
          <w:b/>
          <w:sz w:val="28"/>
          <w:szCs w:val="28"/>
        </w:rPr>
        <w:t>-</w:t>
      </w:r>
      <w:r w:rsidRPr="00BC0E76">
        <w:rPr>
          <w:sz w:val="28"/>
          <w:szCs w:val="28"/>
        </w:rPr>
        <w:t xml:space="preserve">оценка </w:t>
      </w:r>
      <w:r w:rsidRPr="00BC0E76">
        <w:rPr>
          <w:b/>
          <w:i/>
          <w:sz w:val="28"/>
          <w:szCs w:val="28"/>
        </w:rPr>
        <w:t xml:space="preserve">«неудовлетворительно» </w:t>
      </w:r>
      <w:r w:rsidRPr="00BC0E76">
        <w:rPr>
          <w:sz w:val="28"/>
          <w:szCs w:val="28"/>
        </w:rPr>
        <w:t>выставляется студенту, который не знает значительной части теоретического материала, допускает существенные ошибки, неуверенно, с большими затруднениями решает практические задачи и не справляется с ними самостоятельно и испытывает затруднения в принятии конструктивных решений, не владеет материалами защищаемой работы.</w:t>
      </w:r>
    </w:p>
    <w:sectPr w:rsidR="00636569" w:rsidSect="00E532E6">
      <w:headerReference w:type="even" r:id="rId7"/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08E2" w:rsidRDefault="000108E2" w:rsidP="00531661">
      <w:pPr>
        <w:spacing w:after="0" w:line="240" w:lineRule="auto"/>
      </w:pPr>
      <w:r>
        <w:separator/>
      </w:r>
    </w:p>
  </w:endnote>
  <w:endnote w:type="continuationSeparator" w:id="0">
    <w:p w:rsidR="000108E2" w:rsidRDefault="000108E2" w:rsidP="0053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08E2" w:rsidRDefault="000108E2" w:rsidP="00531661">
      <w:pPr>
        <w:spacing w:after="0" w:line="240" w:lineRule="auto"/>
      </w:pPr>
      <w:r>
        <w:separator/>
      </w:r>
    </w:p>
  </w:footnote>
  <w:footnote w:type="continuationSeparator" w:id="0">
    <w:p w:rsidR="000108E2" w:rsidRDefault="000108E2" w:rsidP="00531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08E2" w:rsidRDefault="000952E4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3" o:spid="_x0000_s6146" type="#_x0000_t202" style="position:absolute;margin-left:85.65pt;margin-top:38.9pt;width:193.85pt;height:16.1pt;z-index:-2516536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" filled="f" stroked="f">
          <v:textbox style="mso-fit-shape-to-text:t" inset="0,0,0,0">
            <w:txbxContent>
              <w:p w:rsidR="000108E2" w:rsidRDefault="000108E2">
                <w:pPr>
                  <w:spacing w:line="240" w:lineRule="auto"/>
                </w:pPr>
                <w:r>
                  <w:rPr>
                    <w:rStyle w:val="aff4"/>
                    <w:rFonts w:eastAsiaTheme="minorEastAsia"/>
                  </w:rPr>
                  <w:t xml:space="preserve">Экзаменационный билет № 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C4496A">
                  <w:rPr>
                    <w:rStyle w:val="aff4"/>
                    <w:rFonts w:eastAsiaTheme="minorEastAsia"/>
                    <w:noProof/>
                  </w:rPr>
                  <w:t>18</w:t>
                </w:r>
                <w:r>
                  <w:rPr>
                    <w:rStyle w:val="aff4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08E2" w:rsidRDefault="000108E2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08E2" w:rsidRDefault="000952E4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6145" type="#_x0000_t202" style="position:absolute;margin-left:85.65pt;margin-top:38.9pt;width:190.35pt;height:16.1pt;z-index:-2516474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" filled="f" stroked="f">
          <v:textbox style="mso-fit-shape-to-text:t" inset="0,0,0,0">
            <w:txbxContent>
              <w:p w:rsidR="000108E2" w:rsidRDefault="000108E2">
                <w:pPr>
                  <w:spacing w:line="240" w:lineRule="auto"/>
                </w:pPr>
                <w:r>
                  <w:rPr>
                    <w:rStyle w:val="aff4"/>
                    <w:rFonts w:eastAsiaTheme="minorEastAsia"/>
                  </w:rPr>
                  <w:t>Экзаменационный билет №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531661">
                  <w:rPr>
                    <w:rStyle w:val="aff4"/>
                    <w:rFonts w:eastAsiaTheme="minorEastAsia"/>
                    <w:noProof/>
                  </w:rPr>
                  <w:t>1</w:t>
                </w:r>
                <w:r>
                  <w:rPr>
                    <w:rStyle w:val="aff4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7F2"/>
    <w:multiLevelType w:val="hybridMultilevel"/>
    <w:tmpl w:val="A550873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7480E"/>
    <w:multiLevelType w:val="hybridMultilevel"/>
    <w:tmpl w:val="05BC805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07B64"/>
    <w:multiLevelType w:val="hybridMultilevel"/>
    <w:tmpl w:val="0D2E21A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0120E"/>
    <w:multiLevelType w:val="hybridMultilevel"/>
    <w:tmpl w:val="CCD49652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9865DB"/>
    <w:multiLevelType w:val="multilevel"/>
    <w:tmpl w:val="B5FC37A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D91590"/>
    <w:multiLevelType w:val="hybridMultilevel"/>
    <w:tmpl w:val="B8169FD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315FEE"/>
    <w:multiLevelType w:val="hybridMultilevel"/>
    <w:tmpl w:val="09EAADC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8E3C38"/>
    <w:multiLevelType w:val="hybridMultilevel"/>
    <w:tmpl w:val="BC08F92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790A49"/>
    <w:multiLevelType w:val="hybridMultilevel"/>
    <w:tmpl w:val="9DAA14A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B15362"/>
    <w:multiLevelType w:val="multilevel"/>
    <w:tmpl w:val="25AA3F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92571F4"/>
    <w:multiLevelType w:val="hybridMultilevel"/>
    <w:tmpl w:val="D9CAC116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09D141D6"/>
    <w:multiLevelType w:val="hybridMultilevel"/>
    <w:tmpl w:val="F72E28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13" w15:restartNumberingAfterBreak="0">
    <w:nsid w:val="0B4B6E45"/>
    <w:multiLevelType w:val="hybridMultilevel"/>
    <w:tmpl w:val="1AD6C1F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5561C0"/>
    <w:multiLevelType w:val="multilevel"/>
    <w:tmpl w:val="8482D2A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BF01F2A"/>
    <w:multiLevelType w:val="multilevel"/>
    <w:tmpl w:val="A8ECDEC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C1772CA"/>
    <w:multiLevelType w:val="multilevel"/>
    <w:tmpl w:val="CB6443C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0C775D26"/>
    <w:multiLevelType w:val="hybridMultilevel"/>
    <w:tmpl w:val="A1282E2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CB4FC3"/>
    <w:multiLevelType w:val="hybridMultilevel"/>
    <w:tmpl w:val="765053C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F46879"/>
    <w:multiLevelType w:val="hybridMultilevel"/>
    <w:tmpl w:val="8F089A7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F0A29DD"/>
    <w:multiLevelType w:val="multilevel"/>
    <w:tmpl w:val="6BC60BA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242343B"/>
    <w:multiLevelType w:val="hybridMultilevel"/>
    <w:tmpl w:val="EB7A333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06018B"/>
    <w:multiLevelType w:val="hybridMultilevel"/>
    <w:tmpl w:val="D3AE7446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8B42E3"/>
    <w:multiLevelType w:val="hybridMultilevel"/>
    <w:tmpl w:val="7466E8D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226C68"/>
    <w:multiLevelType w:val="hybridMultilevel"/>
    <w:tmpl w:val="47D2BDF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B96CB5"/>
    <w:multiLevelType w:val="hybridMultilevel"/>
    <w:tmpl w:val="3CC82A2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FA2864"/>
    <w:multiLevelType w:val="hybridMultilevel"/>
    <w:tmpl w:val="9D42560C"/>
    <w:lvl w:ilvl="0" w:tplc="120259FE">
      <w:start w:val="1"/>
      <w:numFmt w:val="russianLower"/>
      <w:lvlText w:val="%1)"/>
      <w:lvlJc w:val="left"/>
      <w:pPr>
        <w:ind w:left="7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7" w15:restartNumberingAfterBreak="0">
    <w:nsid w:val="173F7267"/>
    <w:multiLevelType w:val="hybridMultilevel"/>
    <w:tmpl w:val="71CC20F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773B51"/>
    <w:multiLevelType w:val="multilevel"/>
    <w:tmpl w:val="AF62F0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9D00068"/>
    <w:multiLevelType w:val="hybridMultilevel"/>
    <w:tmpl w:val="636EF97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2E106E"/>
    <w:multiLevelType w:val="multilevel"/>
    <w:tmpl w:val="0FC2E93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1C3A1A8A"/>
    <w:multiLevelType w:val="hybridMultilevel"/>
    <w:tmpl w:val="BE16DEC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F571C"/>
    <w:multiLevelType w:val="multilevel"/>
    <w:tmpl w:val="437AF65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1D9E73AE"/>
    <w:multiLevelType w:val="hybridMultilevel"/>
    <w:tmpl w:val="4E903A8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FF4C2F"/>
    <w:multiLevelType w:val="hybridMultilevel"/>
    <w:tmpl w:val="14600BB8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 w15:restartNumberingAfterBreak="0">
    <w:nsid w:val="1F98528D"/>
    <w:multiLevelType w:val="hybridMultilevel"/>
    <w:tmpl w:val="7E5C20C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E0078B"/>
    <w:multiLevelType w:val="hybridMultilevel"/>
    <w:tmpl w:val="07D26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9C401F"/>
    <w:multiLevelType w:val="hybridMultilevel"/>
    <w:tmpl w:val="6526E7B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14340F7"/>
    <w:multiLevelType w:val="hybridMultilevel"/>
    <w:tmpl w:val="FD0E9D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22070ED"/>
    <w:multiLevelType w:val="hybridMultilevel"/>
    <w:tmpl w:val="3EEC52AA"/>
    <w:lvl w:ilvl="0" w:tplc="9D0EC5F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29E4176"/>
    <w:multiLevelType w:val="hybridMultilevel"/>
    <w:tmpl w:val="0738608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40173A9"/>
    <w:multiLevelType w:val="multilevel"/>
    <w:tmpl w:val="BCBE48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4237C3C"/>
    <w:multiLevelType w:val="multilevel"/>
    <w:tmpl w:val="E0D26E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25CB050E"/>
    <w:multiLevelType w:val="hybridMultilevel"/>
    <w:tmpl w:val="1734A27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BF346A"/>
    <w:multiLevelType w:val="multilevel"/>
    <w:tmpl w:val="0A0255C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26C805D9"/>
    <w:multiLevelType w:val="hybridMultilevel"/>
    <w:tmpl w:val="FE58409C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1A3491"/>
    <w:multiLevelType w:val="hybridMultilevel"/>
    <w:tmpl w:val="C33AF8C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88E090B"/>
    <w:multiLevelType w:val="hybridMultilevel"/>
    <w:tmpl w:val="1DFA6AB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D34B0F"/>
    <w:multiLevelType w:val="hybridMultilevel"/>
    <w:tmpl w:val="989AC040"/>
    <w:lvl w:ilvl="0" w:tplc="120259FE">
      <w:start w:val="1"/>
      <w:numFmt w:val="russianLower"/>
      <w:lvlText w:val="%1)"/>
      <w:lvlJc w:val="left"/>
      <w:pPr>
        <w:ind w:left="11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14" w:hanging="360"/>
      </w:pPr>
    </w:lvl>
    <w:lvl w:ilvl="2" w:tplc="0419001B" w:tentative="1">
      <w:start w:val="1"/>
      <w:numFmt w:val="lowerRoman"/>
      <w:lvlText w:val="%3."/>
      <w:lvlJc w:val="right"/>
      <w:pPr>
        <w:ind w:left="2634" w:hanging="180"/>
      </w:pPr>
    </w:lvl>
    <w:lvl w:ilvl="3" w:tplc="0419000F" w:tentative="1">
      <w:start w:val="1"/>
      <w:numFmt w:val="decimal"/>
      <w:lvlText w:val="%4."/>
      <w:lvlJc w:val="left"/>
      <w:pPr>
        <w:ind w:left="3354" w:hanging="360"/>
      </w:pPr>
    </w:lvl>
    <w:lvl w:ilvl="4" w:tplc="04190019" w:tentative="1">
      <w:start w:val="1"/>
      <w:numFmt w:val="lowerLetter"/>
      <w:lvlText w:val="%5."/>
      <w:lvlJc w:val="left"/>
      <w:pPr>
        <w:ind w:left="4074" w:hanging="360"/>
      </w:pPr>
    </w:lvl>
    <w:lvl w:ilvl="5" w:tplc="0419001B" w:tentative="1">
      <w:start w:val="1"/>
      <w:numFmt w:val="lowerRoman"/>
      <w:lvlText w:val="%6."/>
      <w:lvlJc w:val="right"/>
      <w:pPr>
        <w:ind w:left="4794" w:hanging="180"/>
      </w:pPr>
    </w:lvl>
    <w:lvl w:ilvl="6" w:tplc="0419000F" w:tentative="1">
      <w:start w:val="1"/>
      <w:numFmt w:val="decimal"/>
      <w:lvlText w:val="%7."/>
      <w:lvlJc w:val="left"/>
      <w:pPr>
        <w:ind w:left="5514" w:hanging="360"/>
      </w:pPr>
    </w:lvl>
    <w:lvl w:ilvl="7" w:tplc="04190019" w:tentative="1">
      <w:start w:val="1"/>
      <w:numFmt w:val="lowerLetter"/>
      <w:lvlText w:val="%8."/>
      <w:lvlJc w:val="left"/>
      <w:pPr>
        <w:ind w:left="6234" w:hanging="360"/>
      </w:pPr>
    </w:lvl>
    <w:lvl w:ilvl="8" w:tplc="0419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49" w15:restartNumberingAfterBreak="0">
    <w:nsid w:val="2D7C3BF4"/>
    <w:multiLevelType w:val="hybridMultilevel"/>
    <w:tmpl w:val="A1AE0EB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961BE0"/>
    <w:multiLevelType w:val="hybridMultilevel"/>
    <w:tmpl w:val="3076995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E1061A5"/>
    <w:multiLevelType w:val="hybridMultilevel"/>
    <w:tmpl w:val="7BF4D82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1C12C6"/>
    <w:multiLevelType w:val="multilevel"/>
    <w:tmpl w:val="32DEFB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31610DCC"/>
    <w:multiLevelType w:val="hybridMultilevel"/>
    <w:tmpl w:val="C5D07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1F83546"/>
    <w:multiLevelType w:val="hybridMultilevel"/>
    <w:tmpl w:val="DF24FD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3847BF2"/>
    <w:multiLevelType w:val="hybridMultilevel"/>
    <w:tmpl w:val="9754FB4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8A3B8D"/>
    <w:multiLevelType w:val="multilevel"/>
    <w:tmpl w:val="82A2031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366C7FF3"/>
    <w:multiLevelType w:val="hybridMultilevel"/>
    <w:tmpl w:val="E9A4CC0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67601BD"/>
    <w:multiLevelType w:val="hybridMultilevel"/>
    <w:tmpl w:val="A1083E0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810553"/>
    <w:multiLevelType w:val="multilevel"/>
    <w:tmpl w:val="FB2C8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37C548FC"/>
    <w:multiLevelType w:val="multilevel"/>
    <w:tmpl w:val="3F864C2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37D6487E"/>
    <w:multiLevelType w:val="hybridMultilevel"/>
    <w:tmpl w:val="B91E573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94D0E8E"/>
    <w:multiLevelType w:val="hybridMultilevel"/>
    <w:tmpl w:val="06AC733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C262ED"/>
    <w:multiLevelType w:val="hybridMultilevel"/>
    <w:tmpl w:val="BDF4C1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B1D7C18"/>
    <w:multiLevelType w:val="multilevel"/>
    <w:tmpl w:val="0260999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3BCE1FE1"/>
    <w:multiLevelType w:val="hybridMultilevel"/>
    <w:tmpl w:val="5860BAA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C2C354B"/>
    <w:multiLevelType w:val="hybridMultilevel"/>
    <w:tmpl w:val="8864E5D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C7C2857"/>
    <w:multiLevelType w:val="multilevel"/>
    <w:tmpl w:val="8BBE9FB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3D952BED"/>
    <w:multiLevelType w:val="multilevel"/>
    <w:tmpl w:val="A626709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3EAB768D"/>
    <w:multiLevelType w:val="multilevel"/>
    <w:tmpl w:val="A60826E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3FA31C97"/>
    <w:multiLevelType w:val="hybridMultilevel"/>
    <w:tmpl w:val="2DA217E2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03F7DEB"/>
    <w:multiLevelType w:val="hybridMultilevel"/>
    <w:tmpl w:val="EFA2C5B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1C43FF0"/>
    <w:multiLevelType w:val="multilevel"/>
    <w:tmpl w:val="3ACC357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44DB49BF"/>
    <w:multiLevelType w:val="hybridMultilevel"/>
    <w:tmpl w:val="D306076C"/>
    <w:lvl w:ilvl="0" w:tplc="B562161E">
      <w:start w:val="1"/>
      <w:numFmt w:val="russianLower"/>
      <w:lvlText w:val="%1)"/>
      <w:lvlJc w:val="left"/>
      <w:pPr>
        <w:ind w:left="7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74" w15:restartNumberingAfterBreak="0">
    <w:nsid w:val="4644704D"/>
    <w:multiLevelType w:val="multilevel"/>
    <w:tmpl w:val="0F580694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5" w15:restartNumberingAfterBreak="0">
    <w:nsid w:val="469C24B5"/>
    <w:multiLevelType w:val="multilevel"/>
    <w:tmpl w:val="D708E71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470F3E75"/>
    <w:multiLevelType w:val="multilevel"/>
    <w:tmpl w:val="85F8F13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483556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48DE21D6"/>
    <w:multiLevelType w:val="hybridMultilevel"/>
    <w:tmpl w:val="87BEEE4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A1A04DB"/>
    <w:multiLevelType w:val="hybridMultilevel"/>
    <w:tmpl w:val="CE1A42B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3F0218"/>
    <w:multiLevelType w:val="hybridMultilevel"/>
    <w:tmpl w:val="FE384C2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F00394"/>
    <w:multiLevelType w:val="multilevel"/>
    <w:tmpl w:val="D44E53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4BF53CD0"/>
    <w:multiLevelType w:val="hybridMultilevel"/>
    <w:tmpl w:val="7318BD1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C285A96"/>
    <w:multiLevelType w:val="hybridMultilevel"/>
    <w:tmpl w:val="D3561E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CBF6E0C"/>
    <w:multiLevelType w:val="hybridMultilevel"/>
    <w:tmpl w:val="FFF027E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D737C69"/>
    <w:multiLevelType w:val="hybridMultilevel"/>
    <w:tmpl w:val="4C502A80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E6E296D"/>
    <w:multiLevelType w:val="hybridMultilevel"/>
    <w:tmpl w:val="C96A9F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FDF62D2"/>
    <w:multiLevelType w:val="hybridMultilevel"/>
    <w:tmpl w:val="D84093D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1DA5854"/>
    <w:multiLevelType w:val="hybridMultilevel"/>
    <w:tmpl w:val="B04A8B2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9" w15:restartNumberingAfterBreak="0">
    <w:nsid w:val="52FD6F88"/>
    <w:multiLevelType w:val="multilevel"/>
    <w:tmpl w:val="EC226C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531353E0"/>
    <w:multiLevelType w:val="hybridMultilevel"/>
    <w:tmpl w:val="12A0FC2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6083B2D"/>
    <w:multiLevelType w:val="multilevel"/>
    <w:tmpl w:val="BB16EA4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56D745D3"/>
    <w:multiLevelType w:val="hybridMultilevel"/>
    <w:tmpl w:val="EC2C02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6DB4CF0"/>
    <w:multiLevelType w:val="hybridMultilevel"/>
    <w:tmpl w:val="D00626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72D10A9"/>
    <w:multiLevelType w:val="hybridMultilevel"/>
    <w:tmpl w:val="C674E6A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95C7575"/>
    <w:multiLevelType w:val="multilevel"/>
    <w:tmpl w:val="9C249C6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9887C04"/>
    <w:multiLevelType w:val="hybridMultilevel"/>
    <w:tmpl w:val="CEA66A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A0D7C54"/>
    <w:multiLevelType w:val="hybridMultilevel"/>
    <w:tmpl w:val="CB4CB3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BC5BF9"/>
    <w:multiLevelType w:val="hybridMultilevel"/>
    <w:tmpl w:val="47DA0460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D251051"/>
    <w:multiLevelType w:val="hybridMultilevel"/>
    <w:tmpl w:val="6F2412A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DA135FE"/>
    <w:multiLevelType w:val="multilevel"/>
    <w:tmpl w:val="FBEC3D1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5E035557"/>
    <w:multiLevelType w:val="hybridMultilevel"/>
    <w:tmpl w:val="85A22E00"/>
    <w:lvl w:ilvl="0" w:tplc="B562161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2" w15:restartNumberingAfterBreak="0">
    <w:nsid w:val="5E3B3A63"/>
    <w:multiLevelType w:val="multilevel"/>
    <w:tmpl w:val="355EE44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5EA53113"/>
    <w:multiLevelType w:val="hybridMultilevel"/>
    <w:tmpl w:val="C516654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2743FB7"/>
    <w:multiLevelType w:val="hybridMultilevel"/>
    <w:tmpl w:val="3F74978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2CD215C"/>
    <w:multiLevelType w:val="hybridMultilevel"/>
    <w:tmpl w:val="112E8C7A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6" w15:restartNumberingAfterBreak="0">
    <w:nsid w:val="640E3064"/>
    <w:multiLevelType w:val="hybridMultilevel"/>
    <w:tmpl w:val="54A480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61F0B48"/>
    <w:multiLevelType w:val="hybridMultilevel"/>
    <w:tmpl w:val="EA86CA4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6C67D8D"/>
    <w:multiLevelType w:val="multilevel"/>
    <w:tmpl w:val="A4FCD2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670D28AF"/>
    <w:multiLevelType w:val="hybridMultilevel"/>
    <w:tmpl w:val="E1E0DA1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7CB3429"/>
    <w:multiLevelType w:val="hybridMultilevel"/>
    <w:tmpl w:val="7CF444A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7EC1B02"/>
    <w:multiLevelType w:val="hybridMultilevel"/>
    <w:tmpl w:val="ACD27A78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2" w15:restartNumberingAfterBreak="0">
    <w:nsid w:val="692864FF"/>
    <w:multiLevelType w:val="hybridMultilevel"/>
    <w:tmpl w:val="A68A7EE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A034884"/>
    <w:multiLevelType w:val="hybridMultilevel"/>
    <w:tmpl w:val="ACB090F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A645BA9"/>
    <w:multiLevelType w:val="hybridMultilevel"/>
    <w:tmpl w:val="44A8483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B154F54"/>
    <w:multiLevelType w:val="hybridMultilevel"/>
    <w:tmpl w:val="279E4BA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BD75E40"/>
    <w:multiLevelType w:val="multilevel"/>
    <w:tmpl w:val="24F8978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6BD92E71"/>
    <w:multiLevelType w:val="multilevel"/>
    <w:tmpl w:val="D58AAAF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6C7754FD"/>
    <w:multiLevelType w:val="hybridMultilevel"/>
    <w:tmpl w:val="5B40021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D90020F"/>
    <w:multiLevelType w:val="multilevel"/>
    <w:tmpl w:val="30A47C0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6E396136"/>
    <w:multiLevelType w:val="hybridMultilevel"/>
    <w:tmpl w:val="38FEBD0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E673F0C"/>
    <w:multiLevelType w:val="hybridMultilevel"/>
    <w:tmpl w:val="65888D9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EC07D81"/>
    <w:multiLevelType w:val="hybridMultilevel"/>
    <w:tmpl w:val="380EF84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F8A6179"/>
    <w:multiLevelType w:val="hybridMultilevel"/>
    <w:tmpl w:val="7A2414C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0A95649"/>
    <w:multiLevelType w:val="multilevel"/>
    <w:tmpl w:val="D90E88D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73F12F04"/>
    <w:multiLevelType w:val="hybridMultilevel"/>
    <w:tmpl w:val="D0469AE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449701B"/>
    <w:multiLevelType w:val="hybridMultilevel"/>
    <w:tmpl w:val="0058764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4D315CD"/>
    <w:multiLevelType w:val="hybridMultilevel"/>
    <w:tmpl w:val="0D781C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51C115B"/>
    <w:multiLevelType w:val="hybridMultilevel"/>
    <w:tmpl w:val="08D0718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7570B2F"/>
    <w:multiLevelType w:val="multilevel"/>
    <w:tmpl w:val="7710474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 w15:restartNumberingAfterBreak="0">
    <w:nsid w:val="78616E4E"/>
    <w:multiLevelType w:val="hybridMultilevel"/>
    <w:tmpl w:val="096AA5B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89E12EC"/>
    <w:multiLevelType w:val="hybridMultilevel"/>
    <w:tmpl w:val="3F96B7D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8AF1E96"/>
    <w:multiLevelType w:val="hybridMultilevel"/>
    <w:tmpl w:val="254E71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8AF2EF9"/>
    <w:multiLevelType w:val="hybridMultilevel"/>
    <w:tmpl w:val="91A601D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90D28E7"/>
    <w:multiLevelType w:val="multilevel"/>
    <w:tmpl w:val="CB7262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79D9475E"/>
    <w:multiLevelType w:val="multilevel"/>
    <w:tmpl w:val="6FE2905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79F91FFE"/>
    <w:multiLevelType w:val="multilevel"/>
    <w:tmpl w:val="110EA70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 w15:restartNumberingAfterBreak="0">
    <w:nsid w:val="7A3359BF"/>
    <w:multiLevelType w:val="hybridMultilevel"/>
    <w:tmpl w:val="7E748A4C"/>
    <w:lvl w:ilvl="0" w:tplc="B562161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8" w15:restartNumberingAfterBreak="0">
    <w:nsid w:val="7B900989"/>
    <w:multiLevelType w:val="hybridMultilevel"/>
    <w:tmpl w:val="E4CC140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B9731C8"/>
    <w:multiLevelType w:val="hybridMultilevel"/>
    <w:tmpl w:val="2AFA345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BA37DDC"/>
    <w:multiLevelType w:val="multilevel"/>
    <w:tmpl w:val="501CB6F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 w15:restartNumberingAfterBreak="0">
    <w:nsid w:val="7BF41239"/>
    <w:multiLevelType w:val="hybridMultilevel"/>
    <w:tmpl w:val="B546C5D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C064F33"/>
    <w:multiLevelType w:val="multilevel"/>
    <w:tmpl w:val="309C1E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 w15:restartNumberingAfterBreak="0">
    <w:nsid w:val="7D7B33E7"/>
    <w:multiLevelType w:val="hybridMultilevel"/>
    <w:tmpl w:val="AD7E686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DCE1CD6"/>
    <w:multiLevelType w:val="hybridMultilevel"/>
    <w:tmpl w:val="01D0CB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ECA59B5"/>
    <w:multiLevelType w:val="hybridMultilevel"/>
    <w:tmpl w:val="6FFCADB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F0422ED"/>
    <w:multiLevelType w:val="hybridMultilevel"/>
    <w:tmpl w:val="50E8416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2"/>
  </w:num>
  <w:num w:numId="3">
    <w:abstractNumId w:val="88"/>
  </w:num>
  <w:num w:numId="4">
    <w:abstractNumId w:val="10"/>
  </w:num>
  <w:num w:numId="5">
    <w:abstractNumId w:val="34"/>
  </w:num>
  <w:num w:numId="6">
    <w:abstractNumId w:val="18"/>
  </w:num>
  <w:num w:numId="7">
    <w:abstractNumId w:val="109"/>
  </w:num>
  <w:num w:numId="8">
    <w:abstractNumId w:val="84"/>
  </w:num>
  <w:num w:numId="9">
    <w:abstractNumId w:val="43"/>
  </w:num>
  <w:num w:numId="10">
    <w:abstractNumId w:val="11"/>
  </w:num>
  <w:num w:numId="11">
    <w:abstractNumId w:val="13"/>
  </w:num>
  <w:num w:numId="12">
    <w:abstractNumId w:val="82"/>
  </w:num>
  <w:num w:numId="13">
    <w:abstractNumId w:val="38"/>
  </w:num>
  <w:num w:numId="14">
    <w:abstractNumId w:val="132"/>
  </w:num>
  <w:num w:numId="15">
    <w:abstractNumId w:val="37"/>
  </w:num>
  <w:num w:numId="16">
    <w:abstractNumId w:val="94"/>
  </w:num>
  <w:num w:numId="17">
    <w:abstractNumId w:val="106"/>
  </w:num>
  <w:num w:numId="18">
    <w:abstractNumId w:val="144"/>
  </w:num>
  <w:num w:numId="19">
    <w:abstractNumId w:val="31"/>
  </w:num>
  <w:num w:numId="20">
    <w:abstractNumId w:val="138"/>
  </w:num>
  <w:num w:numId="21">
    <w:abstractNumId w:val="114"/>
  </w:num>
  <w:num w:numId="22">
    <w:abstractNumId w:val="96"/>
  </w:num>
  <w:num w:numId="23">
    <w:abstractNumId w:val="24"/>
  </w:num>
  <w:num w:numId="24">
    <w:abstractNumId w:val="105"/>
  </w:num>
  <w:num w:numId="25">
    <w:abstractNumId w:val="49"/>
  </w:num>
  <w:num w:numId="26">
    <w:abstractNumId w:val="80"/>
  </w:num>
  <w:num w:numId="27">
    <w:abstractNumId w:val="62"/>
  </w:num>
  <w:num w:numId="28">
    <w:abstractNumId w:val="66"/>
  </w:num>
  <w:num w:numId="29">
    <w:abstractNumId w:val="120"/>
  </w:num>
  <w:num w:numId="30">
    <w:abstractNumId w:val="145"/>
  </w:num>
  <w:num w:numId="31">
    <w:abstractNumId w:val="93"/>
  </w:num>
  <w:num w:numId="32">
    <w:abstractNumId w:val="26"/>
  </w:num>
  <w:num w:numId="33">
    <w:abstractNumId w:val="127"/>
  </w:num>
  <w:num w:numId="34">
    <w:abstractNumId w:val="8"/>
  </w:num>
  <w:num w:numId="35">
    <w:abstractNumId w:val="51"/>
  </w:num>
  <w:num w:numId="36">
    <w:abstractNumId w:val="78"/>
  </w:num>
  <w:num w:numId="37">
    <w:abstractNumId w:val="131"/>
  </w:num>
  <w:num w:numId="38">
    <w:abstractNumId w:val="58"/>
  </w:num>
  <w:num w:numId="39">
    <w:abstractNumId w:val="79"/>
  </w:num>
  <w:num w:numId="40">
    <w:abstractNumId w:val="104"/>
  </w:num>
  <w:num w:numId="41">
    <w:abstractNumId w:val="83"/>
  </w:num>
  <w:num w:numId="42">
    <w:abstractNumId w:val="29"/>
  </w:num>
  <w:num w:numId="43">
    <w:abstractNumId w:val="133"/>
  </w:num>
  <w:num w:numId="44">
    <w:abstractNumId w:val="87"/>
  </w:num>
  <w:num w:numId="45">
    <w:abstractNumId w:val="99"/>
  </w:num>
  <w:num w:numId="46">
    <w:abstractNumId w:val="48"/>
  </w:num>
  <w:num w:numId="47">
    <w:abstractNumId w:val="113"/>
  </w:num>
  <w:num w:numId="48">
    <w:abstractNumId w:val="121"/>
  </w:num>
  <w:num w:numId="49">
    <w:abstractNumId w:val="27"/>
  </w:num>
  <w:num w:numId="50">
    <w:abstractNumId w:val="115"/>
  </w:num>
  <w:num w:numId="51">
    <w:abstractNumId w:val="0"/>
  </w:num>
  <w:num w:numId="52">
    <w:abstractNumId w:val="57"/>
  </w:num>
  <w:num w:numId="53">
    <w:abstractNumId w:val="1"/>
  </w:num>
  <w:num w:numId="54">
    <w:abstractNumId w:val="21"/>
  </w:num>
  <w:num w:numId="55">
    <w:abstractNumId w:val="5"/>
  </w:num>
  <w:num w:numId="56">
    <w:abstractNumId w:val="40"/>
  </w:num>
  <w:num w:numId="57">
    <w:abstractNumId w:val="118"/>
  </w:num>
  <w:num w:numId="58">
    <w:abstractNumId w:val="55"/>
  </w:num>
  <w:num w:numId="59">
    <w:abstractNumId w:val="54"/>
  </w:num>
  <w:num w:numId="60">
    <w:abstractNumId w:val="107"/>
  </w:num>
  <w:num w:numId="61">
    <w:abstractNumId w:val="50"/>
  </w:num>
  <w:num w:numId="62">
    <w:abstractNumId w:val="97"/>
  </w:num>
  <w:num w:numId="63">
    <w:abstractNumId w:val="61"/>
  </w:num>
  <w:num w:numId="64">
    <w:abstractNumId w:val="101"/>
  </w:num>
  <w:num w:numId="65">
    <w:abstractNumId w:val="137"/>
  </w:num>
  <w:num w:numId="66">
    <w:abstractNumId w:val="22"/>
  </w:num>
  <w:num w:numId="67">
    <w:abstractNumId w:val="85"/>
  </w:num>
  <w:num w:numId="68">
    <w:abstractNumId w:val="70"/>
  </w:num>
  <w:num w:numId="69">
    <w:abstractNumId w:val="3"/>
  </w:num>
  <w:num w:numId="70">
    <w:abstractNumId w:val="23"/>
  </w:num>
  <w:num w:numId="71">
    <w:abstractNumId w:val="146"/>
  </w:num>
  <w:num w:numId="72">
    <w:abstractNumId w:val="130"/>
  </w:num>
  <w:num w:numId="73">
    <w:abstractNumId w:val="46"/>
  </w:num>
  <w:num w:numId="74">
    <w:abstractNumId w:val="73"/>
  </w:num>
  <w:num w:numId="75">
    <w:abstractNumId w:val="6"/>
  </w:num>
  <w:num w:numId="76">
    <w:abstractNumId w:val="98"/>
  </w:num>
  <w:num w:numId="77">
    <w:abstractNumId w:val="19"/>
  </w:num>
  <w:num w:numId="78">
    <w:abstractNumId w:val="143"/>
  </w:num>
  <w:num w:numId="79">
    <w:abstractNumId w:val="45"/>
  </w:num>
  <w:num w:numId="80">
    <w:abstractNumId w:val="126"/>
  </w:num>
  <w:num w:numId="81">
    <w:abstractNumId w:val="139"/>
  </w:num>
  <w:num w:numId="82">
    <w:abstractNumId w:val="141"/>
  </w:num>
  <w:num w:numId="83">
    <w:abstractNumId w:val="17"/>
  </w:num>
  <w:num w:numId="84">
    <w:abstractNumId w:val="111"/>
  </w:num>
  <w:num w:numId="85">
    <w:abstractNumId w:val="25"/>
  </w:num>
  <w:num w:numId="86">
    <w:abstractNumId w:val="7"/>
  </w:num>
  <w:num w:numId="87">
    <w:abstractNumId w:val="63"/>
  </w:num>
  <w:num w:numId="88">
    <w:abstractNumId w:val="33"/>
  </w:num>
  <w:num w:numId="89">
    <w:abstractNumId w:val="112"/>
  </w:num>
  <w:num w:numId="90">
    <w:abstractNumId w:val="35"/>
  </w:num>
  <w:num w:numId="91">
    <w:abstractNumId w:val="47"/>
  </w:num>
  <w:num w:numId="92">
    <w:abstractNumId w:val="71"/>
  </w:num>
  <w:num w:numId="93">
    <w:abstractNumId w:val="122"/>
  </w:num>
  <w:num w:numId="94">
    <w:abstractNumId w:val="103"/>
  </w:num>
  <w:num w:numId="95">
    <w:abstractNumId w:val="86"/>
  </w:num>
  <w:num w:numId="96">
    <w:abstractNumId w:val="65"/>
  </w:num>
  <w:num w:numId="97">
    <w:abstractNumId w:val="110"/>
  </w:num>
  <w:num w:numId="98">
    <w:abstractNumId w:val="125"/>
  </w:num>
  <w:num w:numId="99">
    <w:abstractNumId w:val="123"/>
  </w:num>
  <w:num w:numId="100">
    <w:abstractNumId w:val="92"/>
  </w:num>
  <w:num w:numId="101">
    <w:abstractNumId w:val="2"/>
  </w:num>
  <w:num w:numId="102">
    <w:abstractNumId w:val="128"/>
  </w:num>
  <w:num w:numId="103">
    <w:abstractNumId w:val="90"/>
  </w:num>
  <w:num w:numId="104">
    <w:abstractNumId w:val="74"/>
  </w:num>
  <w:num w:numId="105">
    <w:abstractNumId w:val="16"/>
  </w:num>
  <w:num w:numId="106">
    <w:abstractNumId w:val="108"/>
  </w:num>
  <w:num w:numId="107">
    <w:abstractNumId w:val="64"/>
  </w:num>
  <w:num w:numId="108">
    <w:abstractNumId w:val="67"/>
  </w:num>
  <w:num w:numId="109">
    <w:abstractNumId w:val="60"/>
  </w:num>
  <w:num w:numId="110">
    <w:abstractNumId w:val="116"/>
  </w:num>
  <w:num w:numId="111">
    <w:abstractNumId w:val="41"/>
  </w:num>
  <w:num w:numId="112">
    <w:abstractNumId w:val="142"/>
  </w:num>
  <w:num w:numId="113">
    <w:abstractNumId w:val="30"/>
  </w:num>
  <w:num w:numId="114">
    <w:abstractNumId w:val="68"/>
  </w:num>
  <w:num w:numId="115">
    <w:abstractNumId w:val="124"/>
  </w:num>
  <w:num w:numId="116">
    <w:abstractNumId w:val="89"/>
  </w:num>
  <w:num w:numId="117">
    <w:abstractNumId w:val="69"/>
  </w:num>
  <w:num w:numId="118">
    <w:abstractNumId w:val="117"/>
  </w:num>
  <w:num w:numId="119">
    <w:abstractNumId w:val="42"/>
  </w:num>
  <w:num w:numId="120">
    <w:abstractNumId w:val="72"/>
  </w:num>
  <w:num w:numId="121">
    <w:abstractNumId w:val="28"/>
  </w:num>
  <w:num w:numId="122">
    <w:abstractNumId w:val="100"/>
  </w:num>
  <w:num w:numId="123">
    <w:abstractNumId w:val="81"/>
  </w:num>
  <w:num w:numId="124">
    <w:abstractNumId w:val="44"/>
  </w:num>
  <w:num w:numId="125">
    <w:abstractNumId w:val="140"/>
  </w:num>
  <w:num w:numId="126">
    <w:abstractNumId w:val="129"/>
  </w:num>
  <w:num w:numId="127">
    <w:abstractNumId w:val="119"/>
  </w:num>
  <w:num w:numId="128">
    <w:abstractNumId w:val="4"/>
  </w:num>
  <w:num w:numId="129">
    <w:abstractNumId w:val="20"/>
  </w:num>
  <w:num w:numId="130">
    <w:abstractNumId w:val="91"/>
  </w:num>
  <w:num w:numId="131">
    <w:abstractNumId w:val="56"/>
  </w:num>
  <w:num w:numId="132">
    <w:abstractNumId w:val="95"/>
  </w:num>
  <w:num w:numId="133">
    <w:abstractNumId w:val="32"/>
  </w:num>
  <w:num w:numId="134">
    <w:abstractNumId w:val="14"/>
  </w:num>
  <w:num w:numId="135">
    <w:abstractNumId w:val="134"/>
  </w:num>
  <w:num w:numId="136">
    <w:abstractNumId w:val="15"/>
  </w:num>
  <w:num w:numId="137">
    <w:abstractNumId w:val="59"/>
  </w:num>
  <w:num w:numId="138">
    <w:abstractNumId w:val="75"/>
  </w:num>
  <w:num w:numId="139">
    <w:abstractNumId w:val="76"/>
  </w:num>
  <w:num w:numId="140">
    <w:abstractNumId w:val="9"/>
  </w:num>
  <w:num w:numId="141">
    <w:abstractNumId w:val="102"/>
  </w:num>
  <w:num w:numId="142">
    <w:abstractNumId w:val="136"/>
  </w:num>
  <w:num w:numId="143">
    <w:abstractNumId w:val="135"/>
  </w:num>
  <w:num w:numId="144">
    <w:abstractNumId w:val="39"/>
  </w:num>
  <w:num w:numId="145">
    <w:abstractNumId w:val="77"/>
  </w:num>
  <w:num w:numId="146">
    <w:abstractNumId w:val="53"/>
  </w:num>
  <w:num w:numId="147">
    <w:abstractNumId w:val="36"/>
  </w:num>
  <w:numIdMacAtCleanup w:val="1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autoHyphenation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32E6"/>
    <w:rsid w:val="000108E2"/>
    <w:rsid w:val="00016D53"/>
    <w:rsid w:val="00085644"/>
    <w:rsid w:val="000952E4"/>
    <w:rsid w:val="000C52B4"/>
    <w:rsid w:val="001652EB"/>
    <w:rsid w:val="001D497E"/>
    <w:rsid w:val="00213D95"/>
    <w:rsid w:val="00253C3A"/>
    <w:rsid w:val="00294A8D"/>
    <w:rsid w:val="002C71D7"/>
    <w:rsid w:val="00311250"/>
    <w:rsid w:val="00321155"/>
    <w:rsid w:val="003309C9"/>
    <w:rsid w:val="00330FF0"/>
    <w:rsid w:val="00365B17"/>
    <w:rsid w:val="00381FBF"/>
    <w:rsid w:val="004515F4"/>
    <w:rsid w:val="00455B48"/>
    <w:rsid w:val="00470E52"/>
    <w:rsid w:val="004A091B"/>
    <w:rsid w:val="004D7701"/>
    <w:rsid w:val="004F4112"/>
    <w:rsid w:val="00507F54"/>
    <w:rsid w:val="005269FE"/>
    <w:rsid w:val="00531661"/>
    <w:rsid w:val="0057181C"/>
    <w:rsid w:val="005E1858"/>
    <w:rsid w:val="00636569"/>
    <w:rsid w:val="0068716E"/>
    <w:rsid w:val="00697CA8"/>
    <w:rsid w:val="006A71D3"/>
    <w:rsid w:val="006D6962"/>
    <w:rsid w:val="00730C75"/>
    <w:rsid w:val="00772350"/>
    <w:rsid w:val="00795F01"/>
    <w:rsid w:val="007B66DA"/>
    <w:rsid w:val="007F6EB0"/>
    <w:rsid w:val="008025D3"/>
    <w:rsid w:val="00870A3F"/>
    <w:rsid w:val="008751F2"/>
    <w:rsid w:val="00893EB2"/>
    <w:rsid w:val="008A3012"/>
    <w:rsid w:val="00964A2D"/>
    <w:rsid w:val="00980212"/>
    <w:rsid w:val="00A20C4D"/>
    <w:rsid w:val="00A76F8C"/>
    <w:rsid w:val="00B42C11"/>
    <w:rsid w:val="00B6195F"/>
    <w:rsid w:val="00BC6484"/>
    <w:rsid w:val="00BE4085"/>
    <w:rsid w:val="00C41DB4"/>
    <w:rsid w:val="00C74F32"/>
    <w:rsid w:val="00C83316"/>
    <w:rsid w:val="00CF5050"/>
    <w:rsid w:val="00D35EEA"/>
    <w:rsid w:val="00D41CF0"/>
    <w:rsid w:val="00D73EB2"/>
    <w:rsid w:val="00DA7818"/>
    <w:rsid w:val="00DE3ACD"/>
    <w:rsid w:val="00E17D4E"/>
    <w:rsid w:val="00E532E6"/>
    <w:rsid w:val="00E930F9"/>
    <w:rsid w:val="00EF398C"/>
    <w:rsid w:val="00F13797"/>
    <w:rsid w:val="00F42664"/>
    <w:rsid w:val="00F862C3"/>
    <w:rsid w:val="00F94A7A"/>
    <w:rsid w:val="00FD41A6"/>
    <w:rsid w:val="00FF5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9"/>
    <o:shapelayout v:ext="edit">
      <o:idmap v:ext="edit" data="1"/>
    </o:shapelayout>
  </w:shapeDefaults>
  <w:decimalSymbol w:val=","/>
  <w:listSeparator w:val=";"/>
  <w15:docId w15:val="{E1ACB0F6-2A19-410F-B2EE-155B1D517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4112"/>
  </w:style>
  <w:style w:type="paragraph" w:styleId="1">
    <w:name w:val="heading 1"/>
    <w:basedOn w:val="a"/>
    <w:next w:val="a"/>
    <w:link w:val="10"/>
    <w:qFormat/>
    <w:rsid w:val="00EF398C"/>
    <w:pPr>
      <w:keepNext/>
      <w:spacing w:before="240" w:after="6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EF398C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D73EB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D73E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532E6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E532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nhideWhenUsed/>
    <w:rsid w:val="00E532E6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0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F398C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rsid w:val="00EF398C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D73E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semiHidden/>
    <w:rsid w:val="00D73EB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8">
    <w:name w:val="footnote text"/>
    <w:basedOn w:val="a"/>
    <w:link w:val="a9"/>
    <w:semiHidden/>
    <w:rsid w:val="00D7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D73EB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semiHidden/>
    <w:rsid w:val="00D73EB2"/>
    <w:rPr>
      <w:vertAlign w:val="superscript"/>
    </w:rPr>
  </w:style>
  <w:style w:type="paragraph" w:styleId="ab">
    <w:name w:val="No Spacing"/>
    <w:uiPriority w:val="1"/>
    <w:qFormat/>
    <w:rsid w:val="00D73EB2"/>
    <w:pPr>
      <w:spacing w:after="0" w:line="240" w:lineRule="auto"/>
    </w:pPr>
  </w:style>
  <w:style w:type="paragraph" w:customStyle="1" w:styleId="11">
    <w:name w:val="Абзац списка1"/>
    <w:basedOn w:val="a"/>
    <w:rsid w:val="00D73EB2"/>
    <w:pPr>
      <w:ind w:left="720"/>
    </w:pPr>
    <w:rPr>
      <w:rFonts w:ascii="Calibri" w:eastAsia="Arial Unicode MS" w:hAnsi="Calibri" w:cs="Calibri"/>
    </w:rPr>
  </w:style>
  <w:style w:type="paragraph" w:customStyle="1" w:styleId="ac">
    <w:name w:val="Знак"/>
    <w:basedOn w:val="a"/>
    <w:rsid w:val="00D73E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d">
    <w:name w:val="Body Text"/>
    <w:basedOn w:val="a"/>
    <w:link w:val="ae"/>
    <w:rsid w:val="00D73EB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D73EB2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D73EB2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D73E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73EB2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D73EB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rsid w:val="00D73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D73E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f0">
    <w:name w:val="annotation reference"/>
    <w:basedOn w:val="a0"/>
    <w:rsid w:val="00D73EB2"/>
    <w:rPr>
      <w:sz w:val="16"/>
      <w:szCs w:val="16"/>
    </w:rPr>
  </w:style>
  <w:style w:type="paragraph" w:styleId="af1">
    <w:name w:val="annotation text"/>
    <w:basedOn w:val="a"/>
    <w:link w:val="af2"/>
    <w:rsid w:val="00D7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D73EB2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header"/>
    <w:basedOn w:val="a"/>
    <w:link w:val="af4"/>
    <w:uiPriority w:val="99"/>
    <w:rsid w:val="00D73EB2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D73EB2"/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номер страницы"/>
    <w:basedOn w:val="a0"/>
    <w:rsid w:val="00D73EB2"/>
  </w:style>
  <w:style w:type="paragraph" w:customStyle="1" w:styleId="210">
    <w:name w:val="Основной текст с отступом 21"/>
    <w:basedOn w:val="a"/>
    <w:rsid w:val="00D73EB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6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D73E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Нижний колонтитул Знак"/>
    <w:basedOn w:val="a0"/>
    <w:uiPriority w:val="99"/>
    <w:rsid w:val="00D73EB2"/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6"/>
    <w:uiPriority w:val="99"/>
    <w:locked/>
    <w:rsid w:val="00D73EB2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D73E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73E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D73EB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D73EB2"/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page number"/>
    <w:basedOn w:val="a0"/>
    <w:rsid w:val="00D73EB2"/>
  </w:style>
  <w:style w:type="paragraph" w:customStyle="1" w:styleId="211">
    <w:name w:val="Основной текст 21"/>
    <w:basedOn w:val="a"/>
    <w:rsid w:val="00D73EB2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D73EB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D73EB2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9">
    <w:name w:val="Текст Знак"/>
    <w:basedOn w:val="a0"/>
    <w:link w:val="afa"/>
    <w:uiPriority w:val="99"/>
    <w:locked/>
    <w:rsid w:val="00D73EB2"/>
    <w:rPr>
      <w:sz w:val="24"/>
      <w:szCs w:val="24"/>
    </w:rPr>
  </w:style>
  <w:style w:type="paragraph" w:styleId="afa">
    <w:name w:val="Plain Text"/>
    <w:basedOn w:val="a"/>
    <w:link w:val="af9"/>
    <w:uiPriority w:val="99"/>
    <w:rsid w:val="00D73EB2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D73EB2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D73EB2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b">
    <w:name w:val="Strong"/>
    <w:basedOn w:val="a0"/>
    <w:qFormat/>
    <w:rsid w:val="00D73EB2"/>
    <w:rPr>
      <w:b/>
      <w:bCs/>
    </w:rPr>
  </w:style>
  <w:style w:type="paragraph" w:styleId="27">
    <w:name w:val="Body Text 2"/>
    <w:basedOn w:val="a"/>
    <w:link w:val="28"/>
    <w:rsid w:val="00D73EB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D73EB2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annotation subject"/>
    <w:basedOn w:val="af1"/>
    <w:next w:val="af1"/>
    <w:link w:val="afd"/>
    <w:rsid w:val="00D73EB2"/>
    <w:rPr>
      <w:b/>
      <w:bCs/>
    </w:rPr>
  </w:style>
  <w:style w:type="character" w:customStyle="1" w:styleId="afd">
    <w:name w:val="Тема примечания Знак"/>
    <w:basedOn w:val="af2"/>
    <w:link w:val="afc"/>
    <w:rsid w:val="00D73E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basedOn w:val="a0"/>
    <w:rsid w:val="00D73EB2"/>
  </w:style>
  <w:style w:type="character" w:customStyle="1" w:styleId="b-serp-urlmark">
    <w:name w:val="b-serp-url__mark"/>
    <w:basedOn w:val="a0"/>
    <w:rsid w:val="00D73EB2"/>
  </w:style>
  <w:style w:type="character" w:customStyle="1" w:styleId="6">
    <w:name w:val="Основной текст (6)_"/>
    <w:basedOn w:val="a0"/>
    <w:link w:val="61"/>
    <w:rsid w:val="00D73EB2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D73EB2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rsid w:val="00D73EB2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D73EB2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e">
    <w:name w:val="List"/>
    <w:basedOn w:val="a"/>
    <w:rsid w:val="00D73EB2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73EB2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D73EB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D73EB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73EB2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D73EB2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D73EB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">
    <w:name w:val="Основной текст_"/>
    <w:basedOn w:val="a0"/>
    <w:link w:val="36"/>
    <w:locked/>
    <w:rsid w:val="00D73EB2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rsid w:val="00D73EB2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0">
    <w:name w:val="Основной текст + Полужирный"/>
    <w:basedOn w:val="aff"/>
    <w:rsid w:val="00D73EB2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f"/>
    <w:rsid w:val="00D73EB2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rsid w:val="00D73EB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D73EB2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rsid w:val="00D73EB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D73EB2"/>
    <w:rPr>
      <w:rFonts w:ascii="Times New Roman" w:hAnsi="Times New Roman" w:cs="Times New Roman"/>
      <w:spacing w:val="10"/>
      <w:sz w:val="24"/>
      <w:szCs w:val="24"/>
    </w:rPr>
  </w:style>
  <w:style w:type="table" w:styleId="2-5">
    <w:name w:val="Medium Grid 2 Accent 5"/>
    <w:basedOn w:val="a1"/>
    <w:uiPriority w:val="68"/>
    <w:rsid w:val="00D73EB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FontStyle48">
    <w:name w:val="Font Style48"/>
    <w:uiPriority w:val="99"/>
    <w:rsid w:val="00D73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F94A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F94A7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F94A7A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F94A7A"/>
    <w:pPr>
      <w:widowControl w:val="0"/>
      <w:autoSpaceDE w:val="0"/>
      <w:autoSpaceDN w:val="0"/>
      <w:adjustRightInd w:val="0"/>
      <w:spacing w:after="0" w:line="269" w:lineRule="exact"/>
      <w:ind w:hanging="32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F94A7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Основной текст (2)_"/>
    <w:basedOn w:val="a0"/>
    <w:link w:val="2a"/>
    <w:rsid w:val="0053166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f3">
    <w:name w:val="Колонтитул_"/>
    <w:basedOn w:val="a0"/>
    <w:rsid w:val="00531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ff4">
    <w:name w:val="Колонтитул"/>
    <w:basedOn w:val="aff3"/>
    <w:rsid w:val="00531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b">
    <w:name w:val="Основной текст (2) + Полужирный;Курсив"/>
    <w:basedOn w:val="29"/>
    <w:rsid w:val="0053166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6">
    <w:name w:val="Заголовок №1_"/>
    <w:basedOn w:val="a0"/>
    <w:link w:val="17"/>
    <w:rsid w:val="00531661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9"/>
    <w:rsid w:val="0053166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"/>
    <w:basedOn w:val="29"/>
    <w:rsid w:val="00531661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a">
    <w:name w:val="Основной текст (2)"/>
    <w:basedOn w:val="a"/>
    <w:link w:val="29"/>
    <w:rsid w:val="00531661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Заголовок №1"/>
    <w:basedOn w:val="a"/>
    <w:link w:val="16"/>
    <w:rsid w:val="00531661"/>
    <w:pPr>
      <w:widowControl w:val="0"/>
      <w:shd w:val="clear" w:color="auto" w:fill="FFFFFF"/>
      <w:spacing w:before="420" w:after="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60">
    <w:name w:val="Основной текст (6) + Полужирный"/>
    <w:basedOn w:val="6"/>
    <w:rsid w:val="00EF398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EF398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1">
    <w:name w:val="Основной текст (7) + Курсив"/>
    <w:basedOn w:val="7"/>
    <w:rsid w:val="00EF398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62">
    <w:name w:val="Основной текст (6)"/>
    <w:basedOn w:val="a"/>
    <w:rsid w:val="00EF398C"/>
    <w:pPr>
      <w:widowControl w:val="0"/>
      <w:shd w:val="clear" w:color="auto" w:fill="FFFFFF"/>
      <w:spacing w:before="300" w:after="0" w:line="480" w:lineRule="exact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bidi="ru-RU"/>
    </w:rPr>
  </w:style>
  <w:style w:type="paragraph" w:customStyle="1" w:styleId="70">
    <w:name w:val="Основной текст (7)"/>
    <w:basedOn w:val="a"/>
    <w:link w:val="7"/>
    <w:rsid w:val="00EF398C"/>
    <w:pPr>
      <w:widowControl w:val="0"/>
      <w:shd w:val="clear" w:color="auto" w:fill="FFFFFF"/>
      <w:spacing w:after="0" w:line="653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andard">
    <w:name w:val="Standard"/>
    <w:rsid w:val="00213D95"/>
    <w:pPr>
      <w:suppressAutoHyphens/>
      <w:autoSpaceDN w:val="0"/>
      <w:spacing w:before="120" w:after="120" w:line="240" w:lineRule="auto"/>
      <w:textAlignment w:val="baseline"/>
    </w:pPr>
    <w:rPr>
      <w:rFonts w:ascii="Times New Roman" w:hAnsi="Times New Roman" w:cs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14</Pages>
  <Words>5237</Words>
  <Characters>29857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ФГОУ СПО БСК</Company>
  <LinksUpToDate>false</LinksUpToDate>
  <CharactersWithSpaces>35024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admin400b </dc:creator>
  <cp:keywords/>
  <dc:description/>
  <cp:lastModifiedBy>ТОиРАТ 227</cp:lastModifiedBy>
  <cp:revision>24</cp:revision>
  <cp:lastPrinted>2017-05-20T05:57:00Z</cp:lastPrinted>
  <dcterms:created xsi:type="dcterms:W3CDTF">2015-10-29T10:27:00Z</dcterms:created>
  <dcterms:modified xsi:type="dcterms:W3CDTF">2019-11-13T10:41:00Z</dcterms:modified>
</cp:coreProperties>
</file>